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F8" w:rsidRPr="00B7129E" w:rsidRDefault="00A905F8" w:rsidP="00A905F8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БЕЛГОРОДСКАЯ ОБЛАСТЬ РОССИЙСКОЙ ФЕДЕРАЦИИ</w:t>
      </w:r>
    </w:p>
    <w:p w:rsidR="00A905F8" w:rsidRDefault="00B7129E" w:rsidP="00A905F8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 ВЯЗОВСКОГО СЕЛЬСКОГО ПОСЕЛЕНИЯ</w:t>
      </w:r>
    </w:p>
    <w:p w:rsidR="00B7129E" w:rsidRPr="00B7129E" w:rsidRDefault="00B7129E" w:rsidP="00A905F8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«ПРОХОРОВСКИЙ РАЙОН» БЕЛГОРОДСКОЙ ОБЛАСТИ</w:t>
      </w:r>
    </w:p>
    <w:p w:rsidR="00A905F8" w:rsidRPr="00B7129E" w:rsidRDefault="00A905F8" w:rsidP="00A905F8">
      <w:pPr>
        <w:pStyle w:val="ConsPlusTitle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F8" w:rsidRPr="00B7129E" w:rsidRDefault="004D4FAF" w:rsidP="00A905F8">
      <w:pPr>
        <w:pStyle w:val="ConsPlusTitle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Четвертое заседание                                                             пятого созыва</w:t>
      </w:r>
    </w:p>
    <w:p w:rsidR="00A905F8" w:rsidRPr="00B7129E" w:rsidRDefault="00A905F8" w:rsidP="00A905F8">
      <w:pPr>
        <w:pStyle w:val="ConsPlusTitle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D4F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A905F8" w:rsidRPr="00B7129E" w:rsidRDefault="00A905F8" w:rsidP="00A905F8">
      <w:pPr>
        <w:pStyle w:val="ConsPlusTitle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F8" w:rsidRPr="00B7129E" w:rsidRDefault="00A905F8" w:rsidP="00A905F8">
      <w:pPr>
        <w:pStyle w:val="ConsPlusTitle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4FAF">
        <w:rPr>
          <w:rFonts w:ascii="Times New Roman" w:hAnsi="Times New Roman" w:cs="Times New Roman"/>
          <w:color w:val="000000" w:themeColor="text1"/>
          <w:sz w:val="28"/>
          <w:szCs w:val="28"/>
        </w:rPr>
        <w:t>07 ноября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5B435B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№ </w:t>
      </w:r>
      <w:r w:rsidR="004D4FA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905F8" w:rsidRPr="00B7129E" w:rsidRDefault="00A905F8" w:rsidP="00A905F8">
      <w:pPr>
        <w:pStyle w:val="ConsPlusTitle"/>
        <w:ind w:right="51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F8" w:rsidRPr="00B7129E" w:rsidRDefault="00DE6187" w:rsidP="00B7129E">
      <w:pPr>
        <w:pStyle w:val="ConsPlusTitle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цены продажи земельных участков, находящихся в муниципальной собственности </w:t>
      </w:r>
      <w:r w:rsidR="00B7129E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Вязовского сельского поселения </w:t>
      </w:r>
      <w:r w:rsidR="00B712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</w:t>
      </w:r>
      <w:r w:rsidR="00B7129E">
        <w:rPr>
          <w:rFonts w:ascii="Times New Roman" w:hAnsi="Times New Roman" w:cs="Times New Roman"/>
          <w:color w:val="000000" w:themeColor="text1"/>
          <w:sz w:val="28"/>
          <w:szCs w:val="28"/>
        </w:rPr>
        <w:t>ий район»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области, предоставленных без проведения торгов</w:t>
      </w:r>
    </w:p>
    <w:p w:rsidR="00A905F8" w:rsidRPr="00B7129E" w:rsidRDefault="00A905F8" w:rsidP="00A905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5F8" w:rsidRPr="00B7129E" w:rsidRDefault="00940393" w:rsidP="00525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39.4 Земельного кодекса Российской Федерации, </w:t>
      </w:r>
      <w:r w:rsidR="00B10BF3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432D02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23.06.2014 года № 171-ФЗ «</w:t>
      </w:r>
      <w:r w:rsidR="00432D02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</w:t>
      </w:r>
      <w:r w:rsidR="00E1415D" w:rsidRPr="00B7129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32D02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E1415D" w:rsidRPr="00B7129E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432D02" w:rsidRPr="00B7129E">
        <w:rPr>
          <w:rFonts w:ascii="Times New Roman" w:hAnsi="Times New Roman"/>
          <w:color w:val="000000" w:themeColor="text1"/>
          <w:sz w:val="28"/>
          <w:szCs w:val="28"/>
        </w:rPr>
        <w:t>едерации»</w:t>
      </w:r>
      <w:r w:rsidR="00E1415D" w:rsidRPr="00B7129E">
        <w:rPr>
          <w:rFonts w:ascii="Times New Roman" w:hAnsi="Times New Roman"/>
          <w:color w:val="000000" w:themeColor="text1"/>
          <w:sz w:val="28"/>
          <w:szCs w:val="28"/>
        </w:rPr>
        <w:t>, Уставом</w:t>
      </w:r>
      <w:r w:rsidR="00B7129E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Вязовского сельского поселения</w:t>
      </w:r>
      <w:r w:rsidR="00E1415D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«Прохоровский район»,</w:t>
      </w: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29E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 Вязовского сельского поселения</w:t>
      </w:r>
      <w:r w:rsidR="00A905F8" w:rsidRPr="00B7129E">
        <w:rPr>
          <w:b/>
          <w:color w:val="000000" w:themeColor="text1"/>
          <w:sz w:val="28"/>
          <w:szCs w:val="28"/>
        </w:rPr>
        <w:t xml:space="preserve"> </w:t>
      </w:r>
      <w:r w:rsidR="00A905F8" w:rsidRPr="00B71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</w:t>
      </w:r>
      <w:r w:rsidR="00B7129E" w:rsidRPr="00B71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905F8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05F8" w:rsidRPr="00B7129E" w:rsidRDefault="00A905F8" w:rsidP="0052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Утвердить </w:t>
      </w:r>
      <w:proofErr w:type="gramStart"/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hyperlink r:id="rId6" w:history="1">
        <w:r w:rsidR="001149B4" w:rsidRPr="00B7129E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определения</w:t>
      </w:r>
      <w:proofErr w:type="gramEnd"/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цены продажи земельных участков, находящихся в </w:t>
      </w:r>
      <w:r w:rsidR="0097164A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B7129E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Вязовского сельского поселения муниципального района «Прохоровский район» Белгородской области</w:t>
      </w:r>
      <w:r w:rsidR="005B435B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149B4" w:rsidRPr="00B712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предоставляемых без проведения торгов (далее - Порядок)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05F8" w:rsidRPr="00B7129E" w:rsidRDefault="00A905F8" w:rsidP="00525A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2. Разместить на официальном сайте администрации </w:t>
      </w:r>
      <w:r w:rsidR="00B7129E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Вязовского сельского поселения 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«Прохоровский район» и в районной газете «Истоки».</w:t>
      </w:r>
    </w:p>
    <w:p w:rsidR="00A905F8" w:rsidRPr="00B7129E" w:rsidRDefault="00525AAC" w:rsidP="002C4E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05F8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05F8" w:rsidRPr="00B7129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Контроль за выполнением решения возложить на постоянную комиссию по бюджету, муниципальной собственности, налогам и экономической политике </w:t>
      </w:r>
      <w:r w:rsidR="00B7129E" w:rsidRPr="00B7129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Н. И. Самойлова</w:t>
      </w:r>
      <w:r w:rsidR="00A905F8" w:rsidRPr="00B7129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5B435B" w:rsidRDefault="005B435B" w:rsidP="002C4E5E">
      <w:pPr>
        <w:ind w:hanging="1701"/>
        <w:rPr>
          <w:noProof/>
          <w:lang w:eastAsia="ru-RU"/>
        </w:rPr>
      </w:pPr>
    </w:p>
    <w:p w:rsidR="006212A0" w:rsidRDefault="006212A0" w:rsidP="002C4E5E">
      <w:pPr>
        <w:ind w:hanging="1701"/>
        <w:rPr>
          <w:noProof/>
          <w:lang w:eastAsia="ru-RU"/>
        </w:rPr>
      </w:pPr>
    </w:p>
    <w:p w:rsidR="006212A0" w:rsidRDefault="006212A0" w:rsidP="002C4E5E">
      <w:pPr>
        <w:ind w:hanging="1701"/>
        <w:rPr>
          <w:noProof/>
          <w:lang w:eastAsia="ru-RU"/>
        </w:rPr>
      </w:pPr>
    </w:p>
    <w:p w:rsidR="006212A0" w:rsidRPr="006212A0" w:rsidRDefault="006212A0" w:rsidP="002C4E5E">
      <w:pPr>
        <w:ind w:hanging="170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t xml:space="preserve">                                     </w:t>
      </w:r>
      <w:r w:rsidRPr="006212A0">
        <w:rPr>
          <w:rFonts w:ascii="Times New Roman" w:hAnsi="Times New Roman"/>
          <w:b/>
          <w:noProof/>
          <w:sz w:val="28"/>
          <w:lang w:eastAsia="ru-RU"/>
        </w:rPr>
        <w:t xml:space="preserve">Глава </w:t>
      </w:r>
      <w:r>
        <w:rPr>
          <w:rFonts w:ascii="Times New Roman" w:hAnsi="Times New Roman"/>
          <w:b/>
          <w:noProof/>
          <w:sz w:val="28"/>
          <w:lang w:eastAsia="ru-RU"/>
        </w:rPr>
        <w:t xml:space="preserve">поселения                </w:t>
      </w:r>
      <w:r w:rsidRPr="006212A0">
        <w:rPr>
          <w:rFonts w:ascii="Times New Roman" w:hAnsi="Times New Roman"/>
          <w:b/>
          <w:noProof/>
          <w:sz w:val="28"/>
          <w:lang w:eastAsia="ru-RU"/>
        </w:rPr>
        <w:t xml:space="preserve">                                                      А. И. Субочев</w:t>
      </w:r>
    </w:p>
    <w:p w:rsidR="00380729" w:rsidRPr="00B7129E" w:rsidRDefault="00380729" w:rsidP="00130C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A0" w:rsidRDefault="006212A0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A0" w:rsidRDefault="006212A0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A0" w:rsidRDefault="006212A0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AAC" w:rsidRPr="00B7129E" w:rsidRDefault="00525AAC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25AAC" w:rsidRPr="00B7129E" w:rsidRDefault="0095743F" w:rsidP="00B7129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25AAC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ешением </w:t>
      </w:r>
      <w:r w:rsidR="00B7129E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</w:p>
    <w:p w:rsidR="00B7129E" w:rsidRPr="00B7129E" w:rsidRDefault="00B7129E" w:rsidP="00B7129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 сельского поселения</w:t>
      </w:r>
    </w:p>
    <w:p w:rsidR="0095743F" w:rsidRPr="00B7129E" w:rsidRDefault="004D4FAF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 ноября </w:t>
      </w:r>
      <w:r w:rsidR="0095743F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B435B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743F" w:rsidRPr="00B71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</w:p>
    <w:p w:rsidR="0095743F" w:rsidRPr="00B7129E" w:rsidRDefault="0095743F" w:rsidP="0038072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743F" w:rsidRPr="00B7129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95743F" w:rsidRPr="00B7129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b/>
          <w:color w:val="000000" w:themeColor="text1"/>
          <w:sz w:val="28"/>
          <w:szCs w:val="28"/>
        </w:rPr>
        <w:t>определения цены продажи земельных участков, находящихся в</w:t>
      </w:r>
    </w:p>
    <w:p w:rsidR="0095743F" w:rsidRPr="00B7129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собственности </w:t>
      </w:r>
      <w:r w:rsidR="00B7129E" w:rsidRPr="00B7129E">
        <w:rPr>
          <w:rFonts w:ascii="Times New Roman" w:hAnsi="Times New Roman"/>
          <w:b/>
          <w:color w:val="000000" w:themeColor="text1"/>
          <w:sz w:val="28"/>
          <w:szCs w:val="28"/>
        </w:rPr>
        <w:t>Вязовского сельского поселения муниципального района «</w:t>
      </w:r>
      <w:r w:rsidRPr="00B7129E">
        <w:rPr>
          <w:rFonts w:ascii="Times New Roman" w:hAnsi="Times New Roman"/>
          <w:b/>
          <w:color w:val="000000" w:themeColor="text1"/>
          <w:sz w:val="28"/>
          <w:szCs w:val="28"/>
        </w:rPr>
        <w:t>Прохоровск</w:t>
      </w:r>
      <w:r w:rsidR="00B7129E" w:rsidRPr="00B7129E">
        <w:rPr>
          <w:rFonts w:ascii="Times New Roman" w:hAnsi="Times New Roman"/>
          <w:b/>
          <w:color w:val="000000" w:themeColor="text1"/>
          <w:sz w:val="28"/>
          <w:szCs w:val="28"/>
        </w:rPr>
        <w:t>ий район»</w:t>
      </w:r>
      <w:r w:rsidRPr="00B7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Белгородской области, предоставляемых без проведения торгов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в </w:t>
      </w:r>
      <w:r w:rsidR="008A5186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7129E" w:rsidRPr="00B7129E">
        <w:rPr>
          <w:rFonts w:ascii="Times New Roman" w:hAnsi="Times New Roman"/>
          <w:color w:val="000000" w:themeColor="text1"/>
          <w:sz w:val="28"/>
          <w:szCs w:val="28"/>
        </w:rPr>
        <w:t>собственности Вязовского сельского поселения муниципального района «Прохоровский район» Белгородской области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, при заключении договоров купли-продажи таких участков без проведения торгов.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2. Продажа земельных участков, находящихся в </w:t>
      </w:r>
      <w:r w:rsidR="008A5186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собственности </w:t>
      </w:r>
      <w:r w:rsidR="00B7129E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Вязовского сельского поселения муниципального района «Прохоровский район» Белгородской области 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(далее - земельные участки), предоставляемых без проведения торгов, если иное не предусмотрено федеральными</w:t>
      </w:r>
      <w:r w:rsidR="00EE24D9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и областными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законами, осуществляется по кадастровой стоимости земельных участков, сведения о которой внесены в установленном порядке в Единый государственный реестр недвижимости, за исключением случаев, предусмотренных пунктами 3-7, подпунктом 7.1 пункта 7 настоящего Порядка.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3. 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пунктами 1, 2 части 2 статьи 39.3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Единый государственный реестр недвижимости.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4. 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 июля 2002 года 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101-ФЗ 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Об обороте земель сельскохозяйственного назначения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и частью 3 статьи 6 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акона Белгородской области от 31 декабря 2003 года 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111 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F21AD4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 рыночной стоимости таких участков.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</w:t>
      </w:r>
      <w:r w:rsidR="00EE107A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Об обороте земель сельскохозяйственного назначения</w:t>
      </w:r>
      <w:r w:rsidR="00EE107A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осуществляется по цене, установленной законом Белгородской области от 31 декабря 2003 года </w:t>
      </w:r>
      <w:r w:rsidR="009F690C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111 </w:t>
      </w:r>
      <w:r w:rsidR="00EE107A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EE107A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lastRenderedPageBreak/>
        <w:t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</w:p>
    <w:p w:rsidR="005B435B" w:rsidRPr="00B7129E" w:rsidRDefault="0095743F" w:rsidP="009F69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6.1.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</w:t>
      </w:r>
      <w:r w:rsidR="005B435B" w:rsidRPr="00B7129E">
        <w:rPr>
          <w:rFonts w:ascii="Times New Roman" w:hAnsi="Times New Roman"/>
          <w:color w:val="000000" w:themeColor="text1"/>
          <w:sz w:val="28"/>
          <w:szCs w:val="28"/>
        </w:rPr>
        <w:t>0,01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5B435B" w:rsidRPr="00B7129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от кадастровой стоимости, </w:t>
      </w:r>
      <w:r w:rsidR="005B435B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однократно 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при продаже земельных участков под</w:t>
      </w:r>
      <w:r w:rsidR="005B435B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индивидуальными жилыми домами:</w:t>
      </w:r>
    </w:p>
    <w:p w:rsidR="0095743F" w:rsidRPr="00B7129E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95743F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полученными в собственность по программам обеспечения жильем детей-сирот, 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жильем граждан, имеющих детей-инвалидов, </w:t>
      </w:r>
      <w:r w:rsidR="0095743F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переселения граждан из ветхого и аварийного жилья, обеспечения жильем нуждающихся в улучшении жилищных условий 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малоимущих граждан, обеспечения жильем нуждающихся в улучшении жилищных условий </w:t>
      </w:r>
      <w:r w:rsidR="0095743F" w:rsidRPr="00B7129E">
        <w:rPr>
          <w:rFonts w:ascii="Times New Roman" w:hAnsi="Times New Roman"/>
          <w:color w:val="000000" w:themeColor="text1"/>
          <w:sz w:val="28"/>
          <w:szCs w:val="28"/>
        </w:rPr>
        <w:t>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</w:t>
      </w:r>
      <w:r w:rsidR="009F690C"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от 12 января 1995 года № 5-ФЗ «</w:t>
      </w:r>
      <w:r w:rsidR="0095743F" w:rsidRPr="00B7129E">
        <w:rPr>
          <w:rFonts w:ascii="Times New Roman" w:hAnsi="Times New Roman"/>
          <w:color w:val="000000" w:themeColor="text1"/>
          <w:sz w:val="28"/>
          <w:szCs w:val="28"/>
        </w:rPr>
        <w:t>О ветеранах</w:t>
      </w:r>
      <w:r w:rsidR="009F690C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435B" w:rsidRPr="00B7129E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б) принадлежащими гражданам, имеющим трех и более детей, имеющим право на предоставлении мер социальной защиты в соответствии с законом Белгородской области от 28 декабря 2004 года № 165 «Социальный кодекс Белгородской области»;</w:t>
      </w:r>
    </w:p>
    <w:p w:rsidR="005B435B" w:rsidRPr="00B7129E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в) принадлежащими гражданам, имеющим детей-инвалидов, состоящим на учете в качестве нуждающихся в улучшении жилищных условий». 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7. 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137-ФЗ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, статьей 2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акона Белгородской области от 12 октября 2009 года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303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Об установлении выкупной цены при продаже земельных участков, находящихся в государственной и муниципальной собственности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, в случаях, если: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а) в период со дня вступления в силу Федерального закона от 25 октября 2001 года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137-ФЗ 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30305C" w:rsidRPr="00B7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5B435B" w:rsidRPr="00B7129E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7. Продажа земельных участков собственниками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 137-ФЗ 2О введении в действие Земельного кодекса Российской Федерации», статьей 2 Закона Белгородской области от 12 октября 2009 </w:t>
      </w:r>
      <w:proofErr w:type="gramStart"/>
      <w:r w:rsidRPr="00B7129E">
        <w:rPr>
          <w:rFonts w:ascii="Times New Roman" w:hAnsi="Times New Roman"/>
          <w:color w:val="000000" w:themeColor="text1"/>
          <w:sz w:val="28"/>
          <w:szCs w:val="28"/>
        </w:rPr>
        <w:t>года  №</w:t>
      </w:r>
      <w:proofErr w:type="gramEnd"/>
      <w:r w:rsidRPr="00B7129E">
        <w:rPr>
          <w:rFonts w:ascii="Times New Roman" w:hAnsi="Times New Roman"/>
          <w:color w:val="000000" w:themeColor="text1"/>
          <w:sz w:val="28"/>
          <w:szCs w:val="28"/>
        </w:rPr>
        <w:t xml:space="preserve"> 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</w:p>
    <w:p w:rsidR="005B435B" w:rsidRPr="00B7129E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а)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участков осуществлено переоформление права постоянного (бессрочного) пользования на право аренды;</w:t>
      </w:r>
    </w:p>
    <w:p w:rsidR="005B435B" w:rsidRPr="00B7129E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7.1. В случае если кадастровая стоимость земельного участка не определена в установленном порядке и сведения о ней отсутствуют в Едином государственном реестре недвижимости, продажа земельного участка осуществляется по цене, равной рыночной стоимости земельного участка, определенной в соответствии с законодательством Российской Федерации об оценочной деятельности.</w:t>
      </w:r>
    </w:p>
    <w:p w:rsidR="0095743F" w:rsidRPr="00B7129E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8. Продажа земельного участка, расположенного на территории опережающего социально-экономического развития, резиденту территории опережающего социально-экономического развития, своевременно реализовавшему инвестиционный проект с соблюдением условий, предусмотренных соглашением об осуществлении деятельности на территории опережающего социально-экономического развития, осуществляется по цене, определяемой в размере 15 процентов от кадастровой стоимости, при продаже земельных участков под объектами недвижимости.</w:t>
      </w:r>
    </w:p>
    <w:p w:rsidR="00863D29" w:rsidRPr="0095743F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29E">
        <w:rPr>
          <w:rFonts w:ascii="Times New Roman" w:hAnsi="Times New Roman"/>
          <w:color w:val="000000" w:themeColor="text1"/>
          <w:sz w:val="28"/>
          <w:szCs w:val="28"/>
        </w:rPr>
        <w:t>9. При определении цены земельного участка в соответствии с пунктами 2, 5 - 7 настоящего Порядка расчет цены земельного участка производится органом местного самоуправления, уполномоченным в соответствии с действующим законодательством на распоряжение земельным участком. Расчет цены земельного участка является обязательным приложением к распорядительному акту уполномоченного органа местного самоуправления о продаже земельного у</w:t>
      </w:r>
      <w:r w:rsidRPr="0095743F">
        <w:rPr>
          <w:rFonts w:ascii="Times New Roman" w:hAnsi="Times New Roman"/>
          <w:sz w:val="28"/>
          <w:szCs w:val="28"/>
        </w:rPr>
        <w:t>частка.</w:t>
      </w:r>
    </w:p>
    <w:sectPr w:rsidR="00863D29" w:rsidRPr="0095743F" w:rsidSect="002C4E5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357"/>
    <w:multiLevelType w:val="multilevel"/>
    <w:tmpl w:val="9EC6A75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823E9"/>
    <w:multiLevelType w:val="multilevel"/>
    <w:tmpl w:val="D83C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F05A9"/>
    <w:multiLevelType w:val="multilevel"/>
    <w:tmpl w:val="B4CEDE84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388"/>
    <w:rsid w:val="0001360E"/>
    <w:rsid w:val="0005676A"/>
    <w:rsid w:val="00064A59"/>
    <w:rsid w:val="00071C62"/>
    <w:rsid w:val="00077EE9"/>
    <w:rsid w:val="000B5E2B"/>
    <w:rsid w:val="000B636D"/>
    <w:rsid w:val="000F53A5"/>
    <w:rsid w:val="001076F0"/>
    <w:rsid w:val="001149B4"/>
    <w:rsid w:val="00130C61"/>
    <w:rsid w:val="00157AD6"/>
    <w:rsid w:val="00171CE9"/>
    <w:rsid w:val="00190907"/>
    <w:rsid w:val="001B22C0"/>
    <w:rsid w:val="001E3DD4"/>
    <w:rsid w:val="001F7660"/>
    <w:rsid w:val="002132FA"/>
    <w:rsid w:val="00226383"/>
    <w:rsid w:val="00272FE3"/>
    <w:rsid w:val="002C4E5E"/>
    <w:rsid w:val="002D1D13"/>
    <w:rsid w:val="002F65A5"/>
    <w:rsid w:val="0030305C"/>
    <w:rsid w:val="00344F2A"/>
    <w:rsid w:val="00363381"/>
    <w:rsid w:val="00380729"/>
    <w:rsid w:val="003872EC"/>
    <w:rsid w:val="003D1388"/>
    <w:rsid w:val="003D5724"/>
    <w:rsid w:val="003F6E55"/>
    <w:rsid w:val="00404E89"/>
    <w:rsid w:val="004166F9"/>
    <w:rsid w:val="00432D02"/>
    <w:rsid w:val="004476AC"/>
    <w:rsid w:val="004A53D2"/>
    <w:rsid w:val="004B0AAE"/>
    <w:rsid w:val="004D4FAF"/>
    <w:rsid w:val="004F3980"/>
    <w:rsid w:val="00521A1C"/>
    <w:rsid w:val="00525AAC"/>
    <w:rsid w:val="00556AAB"/>
    <w:rsid w:val="0056731B"/>
    <w:rsid w:val="005810E0"/>
    <w:rsid w:val="00596040"/>
    <w:rsid w:val="005A70EE"/>
    <w:rsid w:val="005B435B"/>
    <w:rsid w:val="0061345D"/>
    <w:rsid w:val="00614F14"/>
    <w:rsid w:val="006212A0"/>
    <w:rsid w:val="00634068"/>
    <w:rsid w:val="00634E42"/>
    <w:rsid w:val="00645CAB"/>
    <w:rsid w:val="00667D3A"/>
    <w:rsid w:val="00670BFB"/>
    <w:rsid w:val="00684A73"/>
    <w:rsid w:val="006C4838"/>
    <w:rsid w:val="006F293B"/>
    <w:rsid w:val="0072249C"/>
    <w:rsid w:val="007361BF"/>
    <w:rsid w:val="007600DC"/>
    <w:rsid w:val="00761CBA"/>
    <w:rsid w:val="00773F30"/>
    <w:rsid w:val="00783351"/>
    <w:rsid w:val="007B0847"/>
    <w:rsid w:val="007F1B80"/>
    <w:rsid w:val="00805C88"/>
    <w:rsid w:val="0083253C"/>
    <w:rsid w:val="00842DB5"/>
    <w:rsid w:val="00863D29"/>
    <w:rsid w:val="00886CDE"/>
    <w:rsid w:val="008A5186"/>
    <w:rsid w:val="008D2A77"/>
    <w:rsid w:val="008F6804"/>
    <w:rsid w:val="00940393"/>
    <w:rsid w:val="00941ACC"/>
    <w:rsid w:val="0095743F"/>
    <w:rsid w:val="0097164A"/>
    <w:rsid w:val="009731DE"/>
    <w:rsid w:val="0098690D"/>
    <w:rsid w:val="009E4DAA"/>
    <w:rsid w:val="009F690C"/>
    <w:rsid w:val="00A22836"/>
    <w:rsid w:val="00A63F21"/>
    <w:rsid w:val="00A905F8"/>
    <w:rsid w:val="00AF3D1C"/>
    <w:rsid w:val="00B10BF3"/>
    <w:rsid w:val="00B422A0"/>
    <w:rsid w:val="00B462CF"/>
    <w:rsid w:val="00B576AA"/>
    <w:rsid w:val="00B62F8C"/>
    <w:rsid w:val="00B7129E"/>
    <w:rsid w:val="00B7355B"/>
    <w:rsid w:val="00B758F3"/>
    <w:rsid w:val="00BA6887"/>
    <w:rsid w:val="00BB3C31"/>
    <w:rsid w:val="00BC0DE9"/>
    <w:rsid w:val="00BD393D"/>
    <w:rsid w:val="00BD43B5"/>
    <w:rsid w:val="00BD50AF"/>
    <w:rsid w:val="00BF3C97"/>
    <w:rsid w:val="00C22049"/>
    <w:rsid w:val="00C431E8"/>
    <w:rsid w:val="00C56C02"/>
    <w:rsid w:val="00C709CA"/>
    <w:rsid w:val="00CA0B2F"/>
    <w:rsid w:val="00CD1B0E"/>
    <w:rsid w:val="00CD41D9"/>
    <w:rsid w:val="00CE15A0"/>
    <w:rsid w:val="00CE2D29"/>
    <w:rsid w:val="00CE464B"/>
    <w:rsid w:val="00CE51E0"/>
    <w:rsid w:val="00CF0A31"/>
    <w:rsid w:val="00CF7A04"/>
    <w:rsid w:val="00D00379"/>
    <w:rsid w:val="00DB4AB8"/>
    <w:rsid w:val="00DE261E"/>
    <w:rsid w:val="00DE6187"/>
    <w:rsid w:val="00DF03BB"/>
    <w:rsid w:val="00E10659"/>
    <w:rsid w:val="00E1415D"/>
    <w:rsid w:val="00E27483"/>
    <w:rsid w:val="00E47D35"/>
    <w:rsid w:val="00E51FEC"/>
    <w:rsid w:val="00E81F50"/>
    <w:rsid w:val="00E85402"/>
    <w:rsid w:val="00EB181D"/>
    <w:rsid w:val="00EC40C5"/>
    <w:rsid w:val="00EE107A"/>
    <w:rsid w:val="00EE24D9"/>
    <w:rsid w:val="00F01868"/>
    <w:rsid w:val="00F21AD4"/>
    <w:rsid w:val="00F54F38"/>
    <w:rsid w:val="00F72941"/>
    <w:rsid w:val="00F775FC"/>
    <w:rsid w:val="00F77C46"/>
    <w:rsid w:val="00F80927"/>
    <w:rsid w:val="00FA4042"/>
    <w:rsid w:val="00FA454B"/>
    <w:rsid w:val="00FB2F93"/>
    <w:rsid w:val="00FC79AF"/>
    <w:rsid w:val="00FE717F"/>
    <w:rsid w:val="00FE7E0C"/>
    <w:rsid w:val="00FF1C50"/>
    <w:rsid w:val="00FF3240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D8C93-F71F-4E28-B263-7009A885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F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00379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uiPriority w:val="99"/>
    <w:rsid w:val="0010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E51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E51E0"/>
    <w:rPr>
      <w:rFonts w:cs="Times New Roman"/>
    </w:rPr>
  </w:style>
  <w:style w:type="character" w:styleId="a6">
    <w:name w:val="Hyperlink"/>
    <w:basedOn w:val="a0"/>
    <w:uiPriority w:val="99"/>
    <w:semiHidden/>
    <w:rsid w:val="00CE51E0"/>
    <w:rPr>
      <w:rFonts w:cs="Times New Roman"/>
      <w:color w:val="0000FF"/>
      <w:u w:val="single"/>
    </w:rPr>
  </w:style>
  <w:style w:type="paragraph" w:customStyle="1" w:styleId="ConsPlusNormal">
    <w:name w:val="ConsPlusNormal"/>
    <w:rsid w:val="009E4D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E4D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Основной текст (2)_"/>
    <w:basedOn w:val="a0"/>
    <w:link w:val="20"/>
    <w:rsid w:val="001F76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60"/>
    <w:pPr>
      <w:widowControl w:val="0"/>
      <w:shd w:val="clear" w:color="auto" w:fill="FFFFFF"/>
      <w:spacing w:before="340" w:after="560" w:line="31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D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3E319C6EF62E9C8E8C87DF2FCD21FB5D826EB3A650883BF77DD7BA5E4AB9C37F563F72DB35C508099B7F29C22ABA38B2RA7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5D92-7A92-418C-A2D1-8355E0FD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10</cp:revision>
  <cp:lastPrinted>2023-11-09T12:46:00Z</cp:lastPrinted>
  <dcterms:created xsi:type="dcterms:W3CDTF">2023-10-12T06:54:00Z</dcterms:created>
  <dcterms:modified xsi:type="dcterms:W3CDTF">2023-11-09T13:14:00Z</dcterms:modified>
</cp:coreProperties>
</file>