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1A" w:rsidRDefault="00E3751A" w:rsidP="00E3751A">
      <w:pPr>
        <w:spacing w:after="0" w:line="240" w:lineRule="auto"/>
        <w:jc w:val="center"/>
        <w:rPr>
          <w:rFonts w:ascii="Times New Roman" w:eastAsia="NSimSun" w:hAnsi="Times New Roman" w:cs="Times New Roman"/>
          <w:b/>
          <w:sz w:val="20"/>
          <w:szCs w:val="20"/>
        </w:rPr>
      </w:pPr>
      <w:r>
        <w:rPr>
          <w:rFonts w:ascii="Times New Roman" w:eastAsia="NSimSun" w:hAnsi="Times New Roman" w:cs="Times New Roman"/>
          <w:b/>
          <w:color w:val="000000"/>
          <w:sz w:val="28"/>
          <w:szCs w:val="28"/>
        </w:rPr>
        <w:t>ЗЕМСКОЕ СОБРАНИЕ</w:t>
      </w:r>
      <w:r>
        <w:rPr>
          <w:rFonts w:ascii="Times New Roman" w:eastAsia="NSimSun" w:hAnsi="Times New Roman" w:cs="Times New Roman"/>
          <w:b/>
          <w:sz w:val="20"/>
          <w:szCs w:val="20"/>
        </w:rPr>
        <w:t xml:space="preserve"> </w:t>
      </w:r>
    </w:p>
    <w:p w:rsidR="00E3751A" w:rsidRDefault="00E3751A" w:rsidP="00E3751A">
      <w:pPr>
        <w:spacing w:after="0" w:line="240" w:lineRule="auto"/>
        <w:jc w:val="center"/>
        <w:rPr>
          <w:b/>
        </w:rPr>
      </w:pPr>
      <w:r>
        <w:rPr>
          <w:rFonts w:ascii="Times New Roman" w:eastAsia="NSimSun" w:hAnsi="Times New Roman" w:cs="Times New Roman"/>
          <w:b/>
          <w:color w:val="000000"/>
          <w:sz w:val="28"/>
          <w:szCs w:val="28"/>
        </w:rPr>
        <w:t>ВЯЗОВСКОГО СЕЛЬСКОГО ПОСЕЛЕНИЯ</w:t>
      </w:r>
    </w:p>
    <w:p w:rsidR="00E3751A" w:rsidRDefault="00E3751A" w:rsidP="00E3751A">
      <w:pPr>
        <w:spacing w:after="0" w:line="240" w:lineRule="auto"/>
        <w:jc w:val="center"/>
        <w:rPr>
          <w:b/>
        </w:rPr>
      </w:pPr>
      <w:r>
        <w:rPr>
          <w:rFonts w:ascii="Times New Roman" w:eastAsia="NSimSu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E3751A" w:rsidRDefault="00E3751A" w:rsidP="00E3751A">
      <w:pPr>
        <w:spacing w:after="0" w:line="240" w:lineRule="auto"/>
        <w:jc w:val="center"/>
        <w:rPr>
          <w:b/>
        </w:rPr>
      </w:pPr>
      <w:r>
        <w:rPr>
          <w:rFonts w:ascii="Times New Roman" w:eastAsia="NSimSun" w:hAnsi="Times New Roman" w:cs="Times New Roman"/>
          <w:b/>
          <w:sz w:val="28"/>
          <w:szCs w:val="28"/>
        </w:rPr>
        <w:t>БЕЛГОРОДСКОЙ ОБЛАСТИ</w:t>
      </w:r>
    </w:p>
    <w:p w:rsidR="00E3751A" w:rsidRDefault="00E3751A" w:rsidP="00E3751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ab/>
      </w:r>
    </w:p>
    <w:p w:rsidR="00E3751A" w:rsidRDefault="00E3751A" w:rsidP="00E3751A">
      <w:pPr>
        <w:pStyle w:val="1"/>
        <w:keepNext w:val="0"/>
        <w:widowControl w:val="0"/>
        <w:numPr>
          <w:ilvl w:val="0"/>
          <w:numId w:val="2"/>
        </w:numPr>
        <w:tabs>
          <w:tab w:val="left" w:pos="0"/>
        </w:tabs>
        <w:spacing w:before="0" w:after="0"/>
        <w:jc w:val="center"/>
      </w:pPr>
      <w:r>
        <w:rPr>
          <w:rFonts w:ascii="Times New Roman" w:hAnsi="Times New Roman" w:cs="Times New Roman"/>
          <w:spacing w:val="20"/>
          <w:szCs w:val="28"/>
        </w:rPr>
        <w:t>РЕШЕНИЕ</w:t>
      </w:r>
    </w:p>
    <w:p w:rsidR="00E3751A" w:rsidRDefault="00E3751A" w:rsidP="00E3751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Cs w:val="28"/>
        </w:rPr>
      </w:pPr>
    </w:p>
    <w:p w:rsidR="00E3751A" w:rsidRDefault="00E3751A" w:rsidP="00E3751A">
      <w:pPr>
        <w:pStyle w:val="a3"/>
        <w:jc w:val="left"/>
        <w:rPr>
          <w:b/>
        </w:rPr>
      </w:pPr>
      <w:proofErr w:type="gramStart"/>
      <w:r>
        <w:rPr>
          <w:b/>
          <w:szCs w:val="28"/>
        </w:rPr>
        <w:t xml:space="preserve">«  </w:t>
      </w:r>
      <w:r>
        <w:rPr>
          <w:b/>
          <w:szCs w:val="28"/>
        </w:rPr>
        <w:t>21</w:t>
      </w:r>
      <w:proofErr w:type="gramEnd"/>
      <w:r>
        <w:rPr>
          <w:b/>
          <w:szCs w:val="28"/>
        </w:rPr>
        <w:t xml:space="preserve">   »  </w:t>
      </w:r>
      <w:r>
        <w:rPr>
          <w:b/>
          <w:szCs w:val="28"/>
        </w:rPr>
        <w:t>ноября</w:t>
      </w:r>
      <w:r>
        <w:rPr>
          <w:b/>
          <w:szCs w:val="28"/>
        </w:rPr>
        <w:t xml:space="preserve">       2022 г.                                   </w:t>
      </w:r>
      <w:r w:rsidR="00B60D9B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№ </w:t>
      </w:r>
      <w:r w:rsidR="00B60D9B">
        <w:rPr>
          <w:b/>
          <w:szCs w:val="28"/>
        </w:rPr>
        <w:t>118</w:t>
      </w:r>
    </w:p>
    <w:p w:rsidR="00E3751A" w:rsidRDefault="00E3751A"/>
    <w:p w:rsidR="00E3751A" w:rsidRPr="00E3751A" w:rsidRDefault="00E3751A" w:rsidP="00E3751A">
      <w:pPr>
        <w:rPr>
          <w:rFonts w:ascii="Times New Roman" w:hAnsi="Times New Roman" w:cs="Times New Roman"/>
          <w:b/>
          <w:sz w:val="28"/>
          <w:szCs w:val="28"/>
        </w:rPr>
      </w:pPr>
    </w:p>
    <w:p w:rsidR="000C062B" w:rsidRPr="00E3751A" w:rsidRDefault="00E3751A" w:rsidP="00E375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751A">
        <w:rPr>
          <w:rFonts w:ascii="Times New Roman" w:hAnsi="Times New Roman" w:cs="Times New Roman"/>
          <w:b/>
          <w:sz w:val="28"/>
          <w:szCs w:val="28"/>
        </w:rPr>
        <w:t>Об утверждении Порядка официального</w:t>
      </w:r>
    </w:p>
    <w:p w:rsidR="00E3751A" w:rsidRPr="00E3751A" w:rsidRDefault="00E3751A" w:rsidP="00E375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3751A">
        <w:rPr>
          <w:rFonts w:ascii="Times New Roman" w:hAnsi="Times New Roman" w:cs="Times New Roman"/>
          <w:b/>
          <w:sz w:val="28"/>
          <w:szCs w:val="28"/>
        </w:rPr>
        <w:t>публикования ежеквартальных сведений</w:t>
      </w:r>
    </w:p>
    <w:p w:rsidR="00E3751A" w:rsidRPr="00E3751A" w:rsidRDefault="00E3751A" w:rsidP="00E375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3751A">
        <w:rPr>
          <w:rFonts w:ascii="Times New Roman" w:hAnsi="Times New Roman" w:cs="Times New Roman"/>
          <w:b/>
          <w:sz w:val="28"/>
          <w:szCs w:val="28"/>
        </w:rPr>
        <w:t>ходе исполнения местного бюджета</w:t>
      </w:r>
    </w:p>
    <w:p w:rsidR="00E3751A" w:rsidRPr="00E3751A" w:rsidRDefault="00E3751A" w:rsidP="00E375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751A">
        <w:rPr>
          <w:rFonts w:ascii="Times New Roman" w:hAnsi="Times New Roman" w:cs="Times New Roman"/>
          <w:b/>
          <w:sz w:val="28"/>
          <w:szCs w:val="28"/>
        </w:rPr>
        <w:t>Вязовского сельского поселения</w:t>
      </w:r>
    </w:p>
    <w:p w:rsidR="00E3751A" w:rsidRPr="00E3751A" w:rsidRDefault="00E3751A" w:rsidP="00E375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3751A">
        <w:rPr>
          <w:rFonts w:ascii="Times New Roman" w:hAnsi="Times New Roman" w:cs="Times New Roman"/>
          <w:b/>
          <w:sz w:val="28"/>
          <w:szCs w:val="28"/>
        </w:rPr>
        <w:t>униципального района «Прохоровский район»</w:t>
      </w:r>
    </w:p>
    <w:p w:rsidR="00E3751A" w:rsidRDefault="00E3751A" w:rsidP="00E375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751A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E3751A" w:rsidRDefault="00E3751A" w:rsidP="00E375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751A" w:rsidRDefault="00E3751A" w:rsidP="00E375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51A" w:rsidRDefault="00E3751A" w:rsidP="00E37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подготовки ежеквартальных сведений о ходе исполнения местного бюджета, для официального опубликования в соответствии с частью 6 статьи 52 Федерального закона от 06 октября 2003 года №131-ФЗ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 Федерации» и руководствуясь Уставом Вязовского сельского поселения, земское собрание Вязовского сельского поселения</w:t>
      </w:r>
      <w:r w:rsidR="007F0EC0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B60D9B" w:rsidRDefault="00B60D9B" w:rsidP="00E37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0EC0">
        <w:rPr>
          <w:rFonts w:ascii="Times New Roman" w:hAnsi="Times New Roman" w:cs="Times New Roman"/>
          <w:sz w:val="28"/>
          <w:szCs w:val="28"/>
        </w:rPr>
        <w:t xml:space="preserve">1. Утвердить Порядок официального опубликования ежеквартальных сведений о </w:t>
      </w:r>
      <w:proofErr w:type="gramStart"/>
      <w:r w:rsidR="007F0EC0">
        <w:rPr>
          <w:rFonts w:ascii="Times New Roman" w:hAnsi="Times New Roman" w:cs="Times New Roman"/>
          <w:sz w:val="28"/>
          <w:szCs w:val="28"/>
        </w:rPr>
        <w:t>ходе  исполнения</w:t>
      </w:r>
      <w:proofErr w:type="gramEnd"/>
      <w:r w:rsidR="007F0EC0">
        <w:rPr>
          <w:rFonts w:ascii="Times New Roman" w:hAnsi="Times New Roman" w:cs="Times New Roman"/>
          <w:sz w:val="28"/>
          <w:szCs w:val="28"/>
        </w:rPr>
        <w:t xml:space="preserve"> местного бюджета Вязовского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области» (приложение №1)</w:t>
      </w:r>
    </w:p>
    <w:p w:rsidR="007F0EC0" w:rsidRDefault="00B60D9B" w:rsidP="00B6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Обнародовать настоящее решение в порядке, установленном Уставом Вязовского сельского поселения и разместить на официальном сайте органа местного самоуправления Вязовского сельского поселения.</w:t>
      </w:r>
    </w:p>
    <w:p w:rsidR="00B60D9B" w:rsidRDefault="00B60D9B" w:rsidP="00B6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официального опубликования.</w:t>
      </w:r>
    </w:p>
    <w:p w:rsidR="00B60D9B" w:rsidRDefault="00B60D9B" w:rsidP="00B6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Контроль за исполнением настоящего решения возложить на главу администрации Вязовского сельского поселения (Чуеву Ольгу Ивановну).</w:t>
      </w:r>
    </w:p>
    <w:p w:rsidR="00B60D9B" w:rsidRDefault="00B60D9B" w:rsidP="00B60D9B">
      <w:pPr>
        <w:rPr>
          <w:rFonts w:ascii="Times New Roman" w:hAnsi="Times New Roman" w:cs="Times New Roman"/>
          <w:sz w:val="28"/>
          <w:szCs w:val="28"/>
        </w:rPr>
      </w:pPr>
    </w:p>
    <w:p w:rsidR="004B2A4E" w:rsidRDefault="007B1BEB" w:rsidP="00B60D9B">
      <w:pPr>
        <w:tabs>
          <w:tab w:val="left" w:pos="73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0E5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573224"/>
            <wp:effectExtent l="0" t="0" r="3175" b="8255"/>
            <wp:docPr id="1" name="Рисунок 1" descr="глава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а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4E" w:rsidRDefault="004B2A4E" w:rsidP="00B60D9B">
      <w:pPr>
        <w:tabs>
          <w:tab w:val="left" w:pos="73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D9B" w:rsidRDefault="004B2A4E" w:rsidP="004B2A4E">
      <w:pPr>
        <w:tabs>
          <w:tab w:val="left" w:pos="7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B60D9B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B60D9B" w:rsidRDefault="00B60D9B" w:rsidP="00B60D9B">
      <w:pPr>
        <w:tabs>
          <w:tab w:val="left" w:pos="73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к решению земского собрания</w:t>
      </w:r>
    </w:p>
    <w:p w:rsidR="00B60D9B" w:rsidRDefault="00B60D9B" w:rsidP="00B60D9B">
      <w:pPr>
        <w:tabs>
          <w:tab w:val="left" w:pos="7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Вязовского сельского поселения</w:t>
      </w:r>
    </w:p>
    <w:p w:rsidR="00B60D9B" w:rsidRDefault="00B60D9B" w:rsidP="004B2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60D9B">
        <w:rPr>
          <w:rFonts w:ascii="Times New Roman" w:hAnsi="Times New Roman" w:cs="Times New Roman"/>
          <w:b/>
          <w:sz w:val="28"/>
          <w:szCs w:val="28"/>
        </w:rPr>
        <w:t>от 21 ноября 2022 года №118</w:t>
      </w:r>
    </w:p>
    <w:p w:rsidR="004B2A4E" w:rsidRPr="004B2A4E" w:rsidRDefault="004B2A4E" w:rsidP="004B2A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D9B" w:rsidRPr="00B60D9B" w:rsidRDefault="00B60D9B" w:rsidP="00B60D9B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D9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5650A" w:rsidRDefault="00B60D9B" w:rsidP="004B2A4E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60D9B">
        <w:rPr>
          <w:rFonts w:ascii="Times New Roman" w:hAnsi="Times New Roman" w:cs="Times New Roman"/>
          <w:b/>
          <w:sz w:val="28"/>
          <w:szCs w:val="28"/>
        </w:rPr>
        <w:t>фициального опубликования ежеквартальных сведений о ходе исполнения местного бюджета Вязовского сельского поселения муниципального района «Прохоровский район» Белгородской области</w:t>
      </w:r>
    </w:p>
    <w:p w:rsidR="0095650A" w:rsidRPr="004B2A4E" w:rsidRDefault="004B2A4E" w:rsidP="004B2A4E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1.Общие положения</w:t>
      </w:r>
    </w:p>
    <w:p w:rsidR="0095650A" w:rsidRDefault="0095650A" w:rsidP="0095650A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официального опубликования ежеквартальных сведений о ходе исполнения местного бюджета Вязовского сельского поселения муниципального района «Прохоровский район» Белгородской области» (далее – Порядок) устанавливает процедуру подготовки и состав вышеуказанных ежеквартальных сведений для официального опубликования Администрацией Вязовского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>- местная Администрация).</w:t>
      </w:r>
    </w:p>
    <w:p w:rsidR="00C84E5C" w:rsidRPr="004B2A4E" w:rsidRDefault="0095650A" w:rsidP="0095650A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Сводная информация о ходе исполнения местного бюджета</w:t>
      </w:r>
      <w:r w:rsidR="00C84E5C">
        <w:rPr>
          <w:rFonts w:ascii="Times New Roman" w:hAnsi="Times New Roman" w:cs="Times New Roman"/>
          <w:sz w:val="28"/>
          <w:szCs w:val="28"/>
        </w:rPr>
        <w:t xml:space="preserve"> Вязовского сельского поселения отражается нарастающим итогом за истекший период (первый квартал, полугодие, девять месяцев). </w:t>
      </w:r>
    </w:p>
    <w:p w:rsidR="00C84E5C" w:rsidRDefault="00C84E5C" w:rsidP="00C84E5C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5C">
        <w:rPr>
          <w:rFonts w:ascii="Times New Roman" w:hAnsi="Times New Roman" w:cs="Times New Roman"/>
          <w:b/>
          <w:sz w:val="28"/>
          <w:szCs w:val="28"/>
        </w:rPr>
        <w:t>Глава 2. Состав ежеквартальных сведений и сроки их опубликования.</w:t>
      </w:r>
    </w:p>
    <w:p w:rsidR="00C84E5C" w:rsidRDefault="00C84E5C" w:rsidP="00C84E5C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ежеквартальных сведениях о ходе исполнения местного бюджета отражается ежеквартальное исполнение местного бюджета по доходам и расходам.</w:t>
      </w:r>
    </w:p>
    <w:p w:rsidR="00C84E5C" w:rsidRDefault="00C84E5C" w:rsidP="00C84E5C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составе ежеквартальных сведений об исполнении доходной части местного бюджета указываются:</w:t>
      </w:r>
    </w:p>
    <w:p w:rsidR="004B2A4E" w:rsidRDefault="004B2A4E" w:rsidP="004B2A4E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общая сумма доходов;</w:t>
      </w:r>
    </w:p>
    <w:p w:rsidR="00C84E5C" w:rsidRDefault="00C84E5C" w:rsidP="004B2A4E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расшифровка средств, поступивших в местный бюджет от уплаты местных налогов;</w:t>
      </w:r>
    </w:p>
    <w:p w:rsidR="00C84E5C" w:rsidRDefault="00C84E5C" w:rsidP="004B2A4E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 межбюджетных трансфертов, предоставленных из бюджетов бюджетной системы</w:t>
      </w:r>
      <w:r w:rsidR="004B2A4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B2A4E" w:rsidRDefault="004B2A4E" w:rsidP="004B2A4E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размеры поступивших неналоговых доходов.</w:t>
      </w:r>
    </w:p>
    <w:p w:rsidR="004B2A4E" w:rsidRDefault="004B2A4E" w:rsidP="00C84E5C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Ежеквартальные сведения об исполнении расходной части местного бюджета указываются общей цифрой и с расшифровкой по направлениям нарастающим итогом с начала года.</w:t>
      </w:r>
    </w:p>
    <w:p w:rsidR="004B2A4E" w:rsidRPr="00C84E5C" w:rsidRDefault="004B2A4E" w:rsidP="00C84E5C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Официальное опубликование ежеквартальных сведений о ходе исполнения местного бюджета Вязовского сельского поселения за 1 квартал, полугодие, 9 месяцев осуществляет местная Администрация в срок не позднее 15 дней со дня вступления в силу муниципального правового акта, утверждающего отчет об исполнении местного бюджета Вязовского сельского поселения за соответствующий период.</w:t>
      </w:r>
    </w:p>
    <w:sectPr w:rsidR="004B2A4E" w:rsidRPr="00C84E5C" w:rsidSect="004B2A4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3C" w:rsidRDefault="00133A3C" w:rsidP="00B60D9B">
      <w:pPr>
        <w:spacing w:after="0" w:line="240" w:lineRule="auto"/>
      </w:pPr>
      <w:r>
        <w:separator/>
      </w:r>
    </w:p>
  </w:endnote>
  <w:endnote w:type="continuationSeparator" w:id="0">
    <w:p w:rsidR="00133A3C" w:rsidRDefault="00133A3C" w:rsidP="00B6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3C" w:rsidRDefault="00133A3C" w:rsidP="00B60D9B">
      <w:pPr>
        <w:spacing w:after="0" w:line="240" w:lineRule="auto"/>
      </w:pPr>
      <w:r>
        <w:separator/>
      </w:r>
    </w:p>
  </w:footnote>
  <w:footnote w:type="continuationSeparator" w:id="0">
    <w:p w:rsidR="00133A3C" w:rsidRDefault="00133A3C" w:rsidP="00B60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793B18"/>
    <w:multiLevelType w:val="multilevel"/>
    <w:tmpl w:val="7B9CA4E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1A"/>
    <w:rsid w:val="000C062B"/>
    <w:rsid w:val="00133A3C"/>
    <w:rsid w:val="004B2A4E"/>
    <w:rsid w:val="007B1BEB"/>
    <w:rsid w:val="007F0EC0"/>
    <w:rsid w:val="0095650A"/>
    <w:rsid w:val="00B60D9B"/>
    <w:rsid w:val="00C84E5C"/>
    <w:rsid w:val="00E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895AC-AC7F-48AD-AE63-C81DCC5D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1A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E3751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51A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a3">
    <w:name w:val="Body Text"/>
    <w:basedOn w:val="a"/>
    <w:link w:val="a4"/>
    <w:semiHidden/>
    <w:unhideWhenUsed/>
    <w:rsid w:val="00E375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3751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6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D9B"/>
    <w:rPr>
      <w:rFonts w:ascii="Calibri" w:eastAsia="Calibri" w:hAnsi="Calibri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B6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D9B"/>
    <w:rPr>
      <w:rFonts w:ascii="Calibri" w:eastAsia="Calibri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B2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2A4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2022-11-25T07:57:00Z</cp:lastPrinted>
  <dcterms:created xsi:type="dcterms:W3CDTF">2022-11-25T06:48:00Z</dcterms:created>
  <dcterms:modified xsi:type="dcterms:W3CDTF">2022-11-25T08:10:00Z</dcterms:modified>
</cp:coreProperties>
</file>