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04" w:rsidRDefault="00CA1804" w:rsidP="00CA18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CA1804" w:rsidRDefault="00CA1804" w:rsidP="00CA1804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АДМИНИСТРАЦИИ</w:t>
      </w:r>
    </w:p>
    <w:p w:rsidR="00CA1804" w:rsidRDefault="00CA1804" w:rsidP="00CA1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СЕЛЬСКОГО ПОСЕЛЕНИЯ</w:t>
      </w:r>
    </w:p>
    <w:p w:rsidR="00CA1804" w:rsidRDefault="00CA1804" w:rsidP="00CA1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«ПРОХОРОВСКИЙ РАЙОН»</w:t>
      </w:r>
    </w:p>
    <w:p w:rsidR="00CA1804" w:rsidRDefault="00CA1804" w:rsidP="00CA1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CA1804" w:rsidRPr="00BB2098" w:rsidRDefault="00CA1804" w:rsidP="00CA1804">
      <w:pPr>
        <w:jc w:val="center"/>
        <w:rPr>
          <w:b/>
          <w:sz w:val="28"/>
          <w:szCs w:val="28"/>
        </w:rPr>
      </w:pPr>
    </w:p>
    <w:p w:rsidR="00CA1804" w:rsidRPr="00762FC1" w:rsidRDefault="00CA1804" w:rsidP="00CA1804">
      <w:pPr>
        <w:jc w:val="center"/>
        <w:rPr>
          <w:b/>
          <w:sz w:val="28"/>
        </w:rPr>
      </w:pPr>
      <w:r>
        <w:rPr>
          <w:b/>
          <w:sz w:val="28"/>
        </w:rPr>
        <w:t>от 06 июля    2022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№16</w:t>
      </w:r>
    </w:p>
    <w:p w:rsidR="00CA1804" w:rsidRDefault="00CA1804" w:rsidP="00CA1804"/>
    <w:p w:rsidR="00CA1804" w:rsidRDefault="00CA1804" w:rsidP="00CA1804"/>
    <w:p w:rsidR="00CA1804" w:rsidRDefault="00CA1804" w:rsidP="00CA1804">
      <w:pPr>
        <w:pStyle w:val="1"/>
        <w:jc w:val="left"/>
        <w:rPr>
          <w:sz w:val="28"/>
          <w:szCs w:val="28"/>
        </w:rPr>
      </w:pPr>
      <w:bookmarkStart w:id="0" w:name="sub_3"/>
    </w:p>
    <w:p w:rsidR="00CA1804" w:rsidRPr="00FB1425" w:rsidRDefault="00CA1804" w:rsidP="00CA1804">
      <w:pPr>
        <w:pStyle w:val="1"/>
        <w:tabs>
          <w:tab w:val="left" w:pos="4253"/>
          <w:tab w:val="left" w:pos="4395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отнесении  объекта</w:t>
      </w:r>
      <w:proofErr w:type="gramEnd"/>
      <w:r>
        <w:rPr>
          <w:sz w:val="28"/>
          <w:szCs w:val="28"/>
        </w:rPr>
        <w:t xml:space="preserve"> недвижимости к объектам муниципальной </w:t>
      </w:r>
      <w:r w:rsidRPr="00FB1425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Вязовского сельского поселения муниципального района «Прохоровский район» Белгородской области</w:t>
      </w:r>
    </w:p>
    <w:p w:rsidR="00CA1804" w:rsidRDefault="00CA1804" w:rsidP="00CA1804">
      <w:pPr>
        <w:rPr>
          <w:sz w:val="28"/>
        </w:rPr>
      </w:pPr>
    </w:p>
    <w:p w:rsidR="00CA1804" w:rsidRPr="008D59A2" w:rsidRDefault="00CA1804" w:rsidP="00CA1804">
      <w:pPr>
        <w:jc w:val="both"/>
        <w:rPr>
          <w:sz w:val="28"/>
          <w:szCs w:val="28"/>
        </w:rPr>
      </w:pPr>
    </w:p>
    <w:p w:rsidR="00CA1804" w:rsidRPr="006468A3" w:rsidRDefault="00CA1804" w:rsidP="00CA1804">
      <w:pPr>
        <w:ind w:firstLine="708"/>
        <w:jc w:val="both"/>
        <w:rPr>
          <w:sz w:val="28"/>
          <w:szCs w:val="28"/>
        </w:rPr>
      </w:pPr>
      <w:r w:rsidRPr="006468A3">
        <w:rPr>
          <w:sz w:val="28"/>
          <w:szCs w:val="28"/>
        </w:rPr>
        <w:t>В соответствии с постановлением Верховного Совета Российской Федерации от 27.12.1991 г. № 3020-1 «О разграничении государственной собственности в Российской Федерации на федеральную собственность,</w:t>
      </w:r>
      <w:r>
        <w:rPr>
          <w:sz w:val="28"/>
          <w:szCs w:val="28"/>
        </w:rPr>
        <w:t xml:space="preserve"> государственную собственность р</w:t>
      </w:r>
      <w:r w:rsidRPr="006468A3">
        <w:rPr>
          <w:sz w:val="28"/>
          <w:szCs w:val="28"/>
        </w:rPr>
        <w:t>еспублик в составе Российской Федерации, краев, областей, автономной области, автоном</w:t>
      </w:r>
      <w:r>
        <w:rPr>
          <w:sz w:val="28"/>
          <w:szCs w:val="28"/>
        </w:rPr>
        <w:t>ных округов,</w:t>
      </w:r>
      <w:r w:rsidRPr="006468A3">
        <w:rPr>
          <w:sz w:val="28"/>
          <w:szCs w:val="28"/>
        </w:rPr>
        <w:t xml:space="preserve"> городов Москвы и Санкт-Петербурга и муниципальную собственность»</w:t>
      </w:r>
      <w:r>
        <w:rPr>
          <w:sz w:val="28"/>
          <w:szCs w:val="28"/>
        </w:rPr>
        <w:t xml:space="preserve">, администрация Вязовского сельского поселения Прохоровского </w:t>
      </w:r>
      <w:proofErr w:type="gramStart"/>
      <w:r>
        <w:rPr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 п</w:t>
      </w:r>
      <w:proofErr w:type="gramEnd"/>
      <w:r>
        <w:rPr>
          <w:b/>
          <w:sz w:val="28"/>
          <w:szCs w:val="28"/>
        </w:rPr>
        <w:t xml:space="preserve"> о с т а н о в л я е т</w:t>
      </w:r>
      <w:r w:rsidRPr="006468A3">
        <w:rPr>
          <w:b/>
          <w:sz w:val="28"/>
          <w:szCs w:val="28"/>
        </w:rPr>
        <w:t xml:space="preserve"> :</w:t>
      </w:r>
    </w:p>
    <w:p w:rsidR="00CA1804" w:rsidRDefault="00CA1804" w:rsidP="00CA1804">
      <w:pPr>
        <w:ind w:firstLine="708"/>
        <w:jc w:val="both"/>
        <w:rPr>
          <w:sz w:val="28"/>
          <w:szCs w:val="28"/>
        </w:rPr>
      </w:pPr>
      <w:r w:rsidRPr="002821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>Отнести к объек</w:t>
      </w:r>
      <w:r>
        <w:rPr>
          <w:sz w:val="28"/>
          <w:szCs w:val="28"/>
        </w:rPr>
        <w:t>там</w:t>
      </w:r>
      <w:r w:rsidRPr="008D59A2">
        <w:rPr>
          <w:sz w:val="28"/>
          <w:szCs w:val="28"/>
        </w:rPr>
        <w:t xml:space="preserve"> муниципальной собственности </w:t>
      </w:r>
      <w:r>
        <w:rPr>
          <w:sz w:val="28"/>
          <w:szCs w:val="28"/>
        </w:rPr>
        <w:t xml:space="preserve">Вязовского сельского поселения муниципального района «Прохоровского района» Белгородской </w:t>
      </w:r>
      <w:proofErr w:type="gramStart"/>
      <w:r>
        <w:rPr>
          <w:sz w:val="28"/>
          <w:szCs w:val="28"/>
        </w:rPr>
        <w:t>области  нежилое</w:t>
      </w:r>
      <w:proofErr w:type="gramEnd"/>
      <w:r>
        <w:rPr>
          <w:sz w:val="28"/>
          <w:szCs w:val="28"/>
        </w:rPr>
        <w:t xml:space="preserve"> здание  площадью 46,6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 </w:t>
      </w:r>
      <w:r w:rsidRPr="008D59A2">
        <w:rPr>
          <w:sz w:val="28"/>
          <w:szCs w:val="28"/>
        </w:rPr>
        <w:t>расположенн</w:t>
      </w:r>
      <w:r>
        <w:rPr>
          <w:sz w:val="28"/>
          <w:szCs w:val="28"/>
        </w:rPr>
        <w:t>ое</w:t>
      </w:r>
      <w:r w:rsidRPr="008D5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59A2">
        <w:rPr>
          <w:sz w:val="28"/>
          <w:szCs w:val="28"/>
        </w:rPr>
        <w:t>по адресу: Белгородская область, Прохоровский район</w:t>
      </w:r>
      <w:r>
        <w:rPr>
          <w:sz w:val="28"/>
          <w:szCs w:val="28"/>
        </w:rPr>
        <w:t>, с. Вязовое, ул. им. Губина Н. Г. 1А.</w:t>
      </w:r>
    </w:p>
    <w:p w:rsidR="00CA1804" w:rsidRPr="004E010C" w:rsidRDefault="00CA1804" w:rsidP="00CA1804">
      <w:pPr>
        <w:pStyle w:val="2"/>
        <w:spacing w:after="0" w:line="24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282165">
        <w:rPr>
          <w:sz w:val="28"/>
          <w:szCs w:val="28"/>
        </w:rPr>
        <w:t>2.</w:t>
      </w:r>
      <w:r>
        <w:rPr>
          <w:sz w:val="28"/>
          <w:szCs w:val="28"/>
        </w:rPr>
        <w:t xml:space="preserve"> Контроль </w:t>
      </w:r>
      <w:r w:rsidRPr="008D59A2">
        <w:rPr>
          <w:sz w:val="28"/>
          <w:szCs w:val="28"/>
        </w:rPr>
        <w:t xml:space="preserve">за исполнением настоящего </w:t>
      </w:r>
      <w:proofErr w:type="gramStart"/>
      <w:r w:rsidRPr="008D59A2">
        <w:rPr>
          <w:sz w:val="28"/>
          <w:szCs w:val="28"/>
        </w:rPr>
        <w:t xml:space="preserve">постановления  </w:t>
      </w:r>
      <w:r>
        <w:rPr>
          <w:sz w:val="28"/>
          <w:szCs w:val="28"/>
        </w:rPr>
        <w:t>оставляю</w:t>
      </w:r>
      <w:proofErr w:type="gramEnd"/>
      <w:r>
        <w:rPr>
          <w:sz w:val="28"/>
          <w:szCs w:val="28"/>
        </w:rPr>
        <w:t xml:space="preserve"> за собой.</w:t>
      </w:r>
      <w:bookmarkEnd w:id="0"/>
    </w:p>
    <w:p w:rsidR="00CA1804" w:rsidRPr="00282165" w:rsidRDefault="00CA1804" w:rsidP="00CA1804">
      <w:pPr>
        <w:rPr>
          <w:color w:val="000000" w:themeColor="text1"/>
        </w:rPr>
      </w:pPr>
    </w:p>
    <w:p w:rsidR="00CA1804" w:rsidRPr="00CA1804" w:rsidRDefault="00CA1804" w:rsidP="00CA1804">
      <w:pPr>
        <w:shd w:val="clear" w:color="auto" w:fill="FFFFFF"/>
        <w:rPr>
          <w:rFonts w:eastAsia="Times New Roman"/>
        </w:rPr>
      </w:pPr>
      <w:r w:rsidRPr="00CA1804">
        <w:rPr>
          <w:rFonts w:eastAsia="Times New Roman"/>
        </w:rPr>
        <w:t xml:space="preserve">                                     </w:t>
      </w:r>
    </w:p>
    <w:p w:rsidR="00CA1804" w:rsidRPr="00CA1804" w:rsidRDefault="00CA1804" w:rsidP="00CA1804">
      <w:pPr>
        <w:shd w:val="clear" w:color="auto" w:fill="FFFFFF"/>
        <w:tabs>
          <w:tab w:val="left" w:pos="2006"/>
        </w:tabs>
        <w:ind w:hanging="1418"/>
        <w:rPr>
          <w:rFonts w:eastAsia="Times New Roman"/>
          <w:color w:val="000000"/>
          <w:spacing w:val="-3"/>
          <w:sz w:val="28"/>
          <w:szCs w:val="28"/>
        </w:rPr>
      </w:pPr>
    </w:p>
    <w:p w:rsidR="00CA1804" w:rsidRPr="00CA1804" w:rsidRDefault="00CA1804" w:rsidP="00CA1804">
      <w:pPr>
        <w:rPr>
          <w:rFonts w:eastAsia="Times New Roman"/>
          <w:b/>
          <w:sz w:val="28"/>
          <w:szCs w:val="28"/>
        </w:rPr>
      </w:pPr>
    </w:p>
    <w:p w:rsidR="00CA1804" w:rsidRPr="00CA1804" w:rsidRDefault="00CA1804" w:rsidP="00CA1804">
      <w:pPr>
        <w:rPr>
          <w:rFonts w:eastAsia="Times New Roman"/>
          <w:b/>
          <w:sz w:val="28"/>
          <w:szCs w:val="28"/>
        </w:rPr>
      </w:pPr>
      <w:r w:rsidRPr="00CA1804">
        <w:rPr>
          <w:rFonts w:eastAsia="Times New Roman"/>
          <w:b/>
          <w:sz w:val="28"/>
          <w:szCs w:val="28"/>
        </w:rPr>
        <w:t>Глава администрации</w:t>
      </w:r>
    </w:p>
    <w:p w:rsidR="00CA1804" w:rsidRPr="00CA1804" w:rsidRDefault="00CA1804" w:rsidP="00CA1804">
      <w:pPr>
        <w:rPr>
          <w:rFonts w:eastAsia="Times New Roman"/>
          <w:b/>
          <w:sz w:val="28"/>
          <w:szCs w:val="28"/>
        </w:rPr>
      </w:pPr>
      <w:r w:rsidRPr="00CA1804">
        <w:rPr>
          <w:rFonts w:eastAsia="Times New Roman"/>
          <w:b/>
          <w:sz w:val="28"/>
          <w:szCs w:val="28"/>
        </w:rPr>
        <w:t xml:space="preserve">Вязовского сельского поселения      </w:t>
      </w:r>
      <w:r>
        <w:rPr>
          <w:rFonts w:eastAsia="Times New Roman"/>
          <w:b/>
          <w:sz w:val="28"/>
          <w:szCs w:val="28"/>
        </w:rPr>
        <w:t xml:space="preserve">                                 </w:t>
      </w:r>
      <w:bookmarkStart w:id="1" w:name="_GoBack"/>
      <w:bookmarkEnd w:id="1"/>
      <w:r w:rsidRPr="00CA1804">
        <w:rPr>
          <w:rFonts w:eastAsia="Times New Roman"/>
          <w:b/>
          <w:sz w:val="28"/>
          <w:szCs w:val="28"/>
        </w:rPr>
        <w:t xml:space="preserve">   О.И. Чуева</w:t>
      </w:r>
    </w:p>
    <w:p w:rsidR="00EF0023" w:rsidRDefault="00EF0023"/>
    <w:sectPr w:rsidR="00EF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04"/>
    <w:rsid w:val="00CA1804"/>
    <w:rsid w:val="00E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DBC02-EC01-40E6-B3DA-2136C42E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18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180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18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180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2022-11-01T12:30:00Z</dcterms:created>
  <dcterms:modified xsi:type="dcterms:W3CDTF">2022-11-01T12:30:00Z</dcterms:modified>
</cp:coreProperties>
</file>