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83" w:rsidRPr="003D7377" w:rsidRDefault="00EE7983" w:rsidP="00EE7983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9C7302" w:rsidRPr="003D7377" w:rsidRDefault="009C7302" w:rsidP="009C7302">
      <w:pPr>
        <w:pStyle w:val="a6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3D7377">
        <w:rPr>
          <w:rFonts w:ascii="Times New Roman" w:hAnsi="Times New Roman" w:cs="Times New Roman"/>
          <w:b/>
          <w:sz w:val="32"/>
          <w:szCs w:val="40"/>
        </w:rPr>
        <w:t>ПОСТАНОВЛЕНИЕ</w:t>
      </w:r>
    </w:p>
    <w:p w:rsidR="009C7302" w:rsidRPr="003D7377" w:rsidRDefault="009C7302" w:rsidP="009C7302">
      <w:pPr>
        <w:pStyle w:val="a6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9C7302" w:rsidRPr="003D7377" w:rsidRDefault="009C7302" w:rsidP="009C7302">
      <w:pPr>
        <w:pStyle w:val="a6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D7377">
        <w:rPr>
          <w:rFonts w:ascii="Times New Roman" w:hAnsi="Times New Roman" w:cs="Times New Roman"/>
          <w:b/>
          <w:sz w:val="28"/>
          <w:szCs w:val="36"/>
        </w:rPr>
        <w:t>АДМИНИСТРАЦИИ</w:t>
      </w:r>
      <w:r w:rsidR="00585FF7" w:rsidRPr="003D7377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4E2EDB" w:rsidRPr="003D7377">
        <w:rPr>
          <w:rFonts w:ascii="Times New Roman" w:hAnsi="Times New Roman" w:cs="Times New Roman"/>
          <w:b/>
          <w:sz w:val="28"/>
          <w:szCs w:val="36"/>
        </w:rPr>
        <w:t>ВЯЗОВСКОГО</w:t>
      </w:r>
      <w:r w:rsidRPr="003D7377">
        <w:rPr>
          <w:rFonts w:ascii="Times New Roman" w:hAnsi="Times New Roman" w:cs="Times New Roman"/>
          <w:b/>
          <w:sz w:val="28"/>
          <w:szCs w:val="36"/>
        </w:rPr>
        <w:t xml:space="preserve"> СЕЛЬСКОГО ПОСЕЛЕНИЯ МУНИЦИПАЛЬНОГО  РАЙОНА «ПРОХОРОВСКИЙ РАЙОН» БЕЛГОРОДСКОЙ ОБЛАСТИ</w:t>
      </w:r>
    </w:p>
    <w:p w:rsidR="00EE7983" w:rsidRPr="003D7377" w:rsidRDefault="00EE7983" w:rsidP="00EE7983">
      <w:pPr>
        <w:pStyle w:val="a6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E7983" w:rsidRPr="003D7377" w:rsidRDefault="00150EE1" w:rsidP="00EE7983">
      <w:pPr>
        <w:pStyle w:val="a6"/>
        <w:rPr>
          <w:rFonts w:ascii="Times New Roman" w:hAnsi="Times New Roman" w:cs="Times New Roman"/>
          <w:szCs w:val="28"/>
        </w:rPr>
      </w:pPr>
      <w:r w:rsidRPr="003D7377">
        <w:rPr>
          <w:rFonts w:ascii="Times New Roman" w:hAnsi="Times New Roman" w:cs="Times New Roman"/>
          <w:szCs w:val="28"/>
        </w:rPr>
        <w:t>«</w:t>
      </w:r>
      <w:r w:rsidR="00B72C00" w:rsidRPr="003D7377">
        <w:rPr>
          <w:rFonts w:ascii="Times New Roman" w:hAnsi="Times New Roman" w:cs="Times New Roman"/>
          <w:szCs w:val="28"/>
        </w:rPr>
        <w:t>25</w:t>
      </w:r>
      <w:r w:rsidR="00EE7983" w:rsidRPr="003D7377">
        <w:rPr>
          <w:rFonts w:ascii="Times New Roman" w:hAnsi="Times New Roman" w:cs="Times New Roman"/>
          <w:szCs w:val="28"/>
        </w:rPr>
        <w:t xml:space="preserve">» </w:t>
      </w:r>
      <w:r w:rsidR="00585FF7" w:rsidRPr="003D7377">
        <w:rPr>
          <w:rFonts w:ascii="Times New Roman" w:hAnsi="Times New Roman" w:cs="Times New Roman"/>
          <w:szCs w:val="28"/>
        </w:rPr>
        <w:t>ию</w:t>
      </w:r>
      <w:r w:rsidRPr="003D7377">
        <w:rPr>
          <w:rFonts w:ascii="Times New Roman" w:hAnsi="Times New Roman" w:cs="Times New Roman"/>
          <w:szCs w:val="28"/>
        </w:rPr>
        <w:t>ля</w:t>
      </w:r>
      <w:r w:rsidR="00EE7983" w:rsidRPr="003D7377">
        <w:rPr>
          <w:rFonts w:ascii="Times New Roman" w:hAnsi="Times New Roman" w:cs="Times New Roman"/>
          <w:szCs w:val="28"/>
        </w:rPr>
        <w:t xml:space="preserve"> 202</w:t>
      </w:r>
      <w:r w:rsidRPr="003D7377">
        <w:rPr>
          <w:rFonts w:ascii="Times New Roman" w:hAnsi="Times New Roman" w:cs="Times New Roman"/>
          <w:szCs w:val="28"/>
        </w:rPr>
        <w:t xml:space="preserve">3 </w:t>
      </w:r>
      <w:r w:rsidR="00EE7983" w:rsidRPr="003D7377">
        <w:rPr>
          <w:rFonts w:ascii="Times New Roman" w:hAnsi="Times New Roman" w:cs="Times New Roman"/>
          <w:szCs w:val="28"/>
        </w:rPr>
        <w:t>года                                                                    №</w:t>
      </w:r>
      <w:r w:rsidR="00B72C00" w:rsidRPr="003D7377">
        <w:rPr>
          <w:rFonts w:ascii="Times New Roman" w:hAnsi="Times New Roman" w:cs="Times New Roman"/>
          <w:szCs w:val="28"/>
        </w:rPr>
        <w:t>30</w:t>
      </w:r>
    </w:p>
    <w:p w:rsidR="00EE7983" w:rsidRPr="003D7377" w:rsidRDefault="00EE7983" w:rsidP="00EE7983">
      <w:pPr>
        <w:pStyle w:val="a6"/>
        <w:rPr>
          <w:rFonts w:ascii="Times New Roman" w:hAnsi="Times New Roman" w:cs="Times New Roman"/>
          <w:szCs w:val="28"/>
        </w:rPr>
      </w:pPr>
    </w:p>
    <w:p w:rsidR="00EE7983" w:rsidRPr="003D7377" w:rsidRDefault="00EE7983" w:rsidP="00EE7983">
      <w:pPr>
        <w:pStyle w:val="a6"/>
        <w:rPr>
          <w:rFonts w:ascii="Times New Roman" w:hAnsi="Times New Roman" w:cs="Times New Roman"/>
          <w:szCs w:val="28"/>
        </w:rPr>
      </w:pPr>
    </w:p>
    <w:p w:rsidR="00EE7983" w:rsidRPr="003D7377" w:rsidRDefault="00EE7983" w:rsidP="00EE7983">
      <w:pPr>
        <w:pStyle w:val="a6"/>
        <w:rPr>
          <w:rFonts w:ascii="Times New Roman" w:hAnsi="Times New Roman" w:cs="Times New Roman"/>
          <w:b/>
          <w:szCs w:val="28"/>
        </w:rPr>
      </w:pPr>
      <w:r w:rsidRPr="003D7377">
        <w:rPr>
          <w:rFonts w:ascii="Times New Roman" w:hAnsi="Times New Roman" w:cs="Times New Roman"/>
          <w:b/>
          <w:szCs w:val="28"/>
        </w:rPr>
        <w:t xml:space="preserve">«Об утверждении отчета </w:t>
      </w:r>
      <w:r w:rsidR="009C744F" w:rsidRPr="003D7377">
        <w:rPr>
          <w:rFonts w:ascii="Times New Roman" w:hAnsi="Times New Roman" w:cs="Times New Roman"/>
          <w:b/>
          <w:szCs w:val="28"/>
        </w:rPr>
        <w:t>по</w:t>
      </w:r>
      <w:r w:rsidRPr="003D7377">
        <w:rPr>
          <w:rFonts w:ascii="Times New Roman" w:hAnsi="Times New Roman" w:cs="Times New Roman"/>
          <w:b/>
          <w:szCs w:val="28"/>
        </w:rPr>
        <w:t xml:space="preserve"> исполнени</w:t>
      </w:r>
      <w:r w:rsidR="009C744F" w:rsidRPr="003D7377">
        <w:rPr>
          <w:rFonts w:ascii="Times New Roman" w:hAnsi="Times New Roman" w:cs="Times New Roman"/>
          <w:b/>
          <w:szCs w:val="28"/>
        </w:rPr>
        <w:t>ю</w:t>
      </w:r>
    </w:p>
    <w:p w:rsidR="00EE7983" w:rsidRPr="003D7377" w:rsidRDefault="00EE7983" w:rsidP="00EE7983">
      <w:pPr>
        <w:pStyle w:val="a6"/>
        <w:rPr>
          <w:rFonts w:ascii="Times New Roman" w:hAnsi="Times New Roman" w:cs="Times New Roman"/>
          <w:b/>
          <w:szCs w:val="28"/>
        </w:rPr>
      </w:pPr>
      <w:r w:rsidRPr="003D7377">
        <w:rPr>
          <w:rFonts w:ascii="Times New Roman" w:hAnsi="Times New Roman" w:cs="Times New Roman"/>
          <w:b/>
          <w:szCs w:val="28"/>
        </w:rPr>
        <w:t xml:space="preserve">бюджета </w:t>
      </w:r>
      <w:r w:rsidR="00102812" w:rsidRPr="003D7377">
        <w:rPr>
          <w:rFonts w:ascii="Times New Roman" w:hAnsi="Times New Roman" w:cs="Times New Roman"/>
          <w:b/>
          <w:szCs w:val="32"/>
        </w:rPr>
        <w:t>Вязовского</w:t>
      </w:r>
      <w:r w:rsidRPr="003D7377">
        <w:rPr>
          <w:rFonts w:ascii="Times New Roman" w:hAnsi="Times New Roman" w:cs="Times New Roman"/>
          <w:b/>
          <w:szCs w:val="28"/>
        </w:rPr>
        <w:t xml:space="preserve"> сельского</w:t>
      </w:r>
    </w:p>
    <w:p w:rsidR="009C744F" w:rsidRPr="003D7377" w:rsidRDefault="00EE7983" w:rsidP="00EE7983">
      <w:pPr>
        <w:pStyle w:val="a6"/>
        <w:rPr>
          <w:rFonts w:ascii="Times New Roman" w:hAnsi="Times New Roman" w:cs="Times New Roman"/>
          <w:b/>
          <w:szCs w:val="28"/>
        </w:rPr>
      </w:pPr>
      <w:r w:rsidRPr="003D7377">
        <w:rPr>
          <w:rFonts w:ascii="Times New Roman" w:hAnsi="Times New Roman" w:cs="Times New Roman"/>
          <w:b/>
          <w:szCs w:val="28"/>
        </w:rPr>
        <w:t xml:space="preserve">поселения </w:t>
      </w:r>
      <w:r w:rsidR="009C744F" w:rsidRPr="003D7377">
        <w:rPr>
          <w:rFonts w:ascii="Times New Roman" w:hAnsi="Times New Roman" w:cs="Times New Roman"/>
          <w:b/>
          <w:szCs w:val="28"/>
        </w:rPr>
        <w:t>муниципального района</w:t>
      </w:r>
    </w:p>
    <w:p w:rsidR="00EE7983" w:rsidRPr="003D7377" w:rsidRDefault="009C744F" w:rsidP="00EE7983">
      <w:pPr>
        <w:pStyle w:val="a6"/>
        <w:rPr>
          <w:rFonts w:ascii="Times New Roman" w:hAnsi="Times New Roman" w:cs="Times New Roman"/>
          <w:b/>
          <w:szCs w:val="28"/>
        </w:rPr>
      </w:pPr>
      <w:r w:rsidRPr="003D7377">
        <w:rPr>
          <w:rFonts w:ascii="Times New Roman" w:hAnsi="Times New Roman" w:cs="Times New Roman"/>
          <w:b/>
          <w:szCs w:val="28"/>
        </w:rPr>
        <w:t>«</w:t>
      </w:r>
      <w:proofErr w:type="gramStart"/>
      <w:r w:rsidR="00EE7983" w:rsidRPr="003D7377">
        <w:rPr>
          <w:rFonts w:ascii="Times New Roman" w:hAnsi="Times New Roman" w:cs="Times New Roman"/>
          <w:b/>
          <w:szCs w:val="28"/>
        </w:rPr>
        <w:t>Прохоровск</w:t>
      </w:r>
      <w:r w:rsidRPr="003D7377">
        <w:rPr>
          <w:rFonts w:ascii="Times New Roman" w:hAnsi="Times New Roman" w:cs="Times New Roman"/>
          <w:b/>
          <w:szCs w:val="28"/>
        </w:rPr>
        <w:t>ий  район</w:t>
      </w:r>
      <w:proofErr w:type="gramEnd"/>
      <w:r w:rsidRPr="003D7377">
        <w:rPr>
          <w:rFonts w:ascii="Times New Roman" w:hAnsi="Times New Roman" w:cs="Times New Roman"/>
          <w:b/>
          <w:szCs w:val="28"/>
        </w:rPr>
        <w:t>» Белгородской</w:t>
      </w:r>
    </w:p>
    <w:p w:rsidR="00EE7983" w:rsidRPr="003D7377" w:rsidRDefault="009C744F" w:rsidP="00EE7983">
      <w:pPr>
        <w:pStyle w:val="a6"/>
        <w:rPr>
          <w:rFonts w:ascii="Times New Roman" w:hAnsi="Times New Roman" w:cs="Times New Roman"/>
          <w:b/>
          <w:szCs w:val="28"/>
        </w:rPr>
      </w:pPr>
      <w:r w:rsidRPr="003D7377">
        <w:rPr>
          <w:rFonts w:ascii="Times New Roman" w:hAnsi="Times New Roman" w:cs="Times New Roman"/>
          <w:b/>
          <w:szCs w:val="28"/>
        </w:rPr>
        <w:t xml:space="preserve">области </w:t>
      </w:r>
      <w:r w:rsidR="00EE7983" w:rsidRPr="003D7377">
        <w:rPr>
          <w:rFonts w:ascii="Times New Roman" w:hAnsi="Times New Roman" w:cs="Times New Roman"/>
          <w:b/>
          <w:szCs w:val="28"/>
        </w:rPr>
        <w:t xml:space="preserve">за </w:t>
      </w:r>
      <w:r w:rsidR="007C618C" w:rsidRPr="003D7377">
        <w:rPr>
          <w:rFonts w:ascii="Times New Roman" w:hAnsi="Times New Roman" w:cs="Times New Roman"/>
          <w:b/>
          <w:szCs w:val="28"/>
        </w:rPr>
        <w:t xml:space="preserve">1 </w:t>
      </w:r>
      <w:r w:rsidR="00585FF7" w:rsidRPr="003D7377">
        <w:rPr>
          <w:rFonts w:ascii="Times New Roman" w:hAnsi="Times New Roman" w:cs="Times New Roman"/>
          <w:b/>
          <w:szCs w:val="28"/>
        </w:rPr>
        <w:t>полугодие</w:t>
      </w:r>
      <w:r w:rsidR="007C618C" w:rsidRPr="003D7377">
        <w:rPr>
          <w:rFonts w:ascii="Times New Roman" w:hAnsi="Times New Roman" w:cs="Times New Roman"/>
          <w:b/>
          <w:szCs w:val="28"/>
        </w:rPr>
        <w:t xml:space="preserve"> 202</w:t>
      </w:r>
      <w:r w:rsidR="00150EE1" w:rsidRPr="003D7377">
        <w:rPr>
          <w:rFonts w:ascii="Times New Roman" w:hAnsi="Times New Roman" w:cs="Times New Roman"/>
          <w:b/>
          <w:szCs w:val="28"/>
        </w:rPr>
        <w:t>3</w:t>
      </w:r>
      <w:r w:rsidR="00EE7983" w:rsidRPr="003D7377">
        <w:rPr>
          <w:rFonts w:ascii="Times New Roman" w:hAnsi="Times New Roman" w:cs="Times New Roman"/>
          <w:b/>
          <w:szCs w:val="28"/>
        </w:rPr>
        <w:t>год</w:t>
      </w:r>
      <w:r w:rsidR="007C618C" w:rsidRPr="003D7377">
        <w:rPr>
          <w:rFonts w:ascii="Times New Roman" w:hAnsi="Times New Roman" w:cs="Times New Roman"/>
          <w:b/>
          <w:szCs w:val="28"/>
        </w:rPr>
        <w:t>а</w:t>
      </w:r>
      <w:r w:rsidR="00EE7983" w:rsidRPr="003D7377">
        <w:rPr>
          <w:rFonts w:ascii="Times New Roman" w:hAnsi="Times New Roman" w:cs="Times New Roman"/>
          <w:b/>
          <w:szCs w:val="28"/>
        </w:rPr>
        <w:t>»</w:t>
      </w:r>
    </w:p>
    <w:p w:rsidR="00EE7983" w:rsidRPr="003D7377" w:rsidRDefault="00EE7983" w:rsidP="00EE7983">
      <w:pPr>
        <w:pStyle w:val="a6"/>
        <w:jc w:val="both"/>
        <w:rPr>
          <w:rFonts w:ascii="Times New Roman" w:hAnsi="Times New Roman" w:cs="Times New Roman"/>
          <w:szCs w:val="28"/>
        </w:rPr>
      </w:pPr>
    </w:p>
    <w:p w:rsidR="004E2EDB" w:rsidRPr="003D7377" w:rsidRDefault="008251A6" w:rsidP="008D1A74">
      <w:pPr>
        <w:pStyle w:val="a6"/>
        <w:jc w:val="both"/>
        <w:rPr>
          <w:rFonts w:ascii="Times New Roman" w:hAnsi="Times New Roman" w:cs="Times New Roman"/>
          <w:szCs w:val="28"/>
        </w:rPr>
      </w:pPr>
      <w:r w:rsidRPr="003D7377">
        <w:rPr>
          <w:rFonts w:ascii="Times New Roman" w:hAnsi="Times New Roman" w:cs="Times New Roman"/>
          <w:szCs w:val="28"/>
        </w:rPr>
        <w:t>В соответствии с Бюджетным кодексом Российской Федерации</w:t>
      </w:r>
      <w:r w:rsidR="008D1A74" w:rsidRPr="003D7377">
        <w:rPr>
          <w:rFonts w:ascii="Times New Roman" w:hAnsi="Times New Roman" w:cs="Times New Roman"/>
          <w:szCs w:val="28"/>
        </w:rPr>
        <w:t xml:space="preserve">, Уставом </w:t>
      </w:r>
      <w:r w:rsidR="00102812" w:rsidRPr="003D7377">
        <w:rPr>
          <w:rFonts w:ascii="Times New Roman" w:hAnsi="Times New Roman" w:cs="Times New Roman"/>
          <w:szCs w:val="28"/>
        </w:rPr>
        <w:t>Вязовского</w:t>
      </w:r>
      <w:r w:rsidR="008D1A74" w:rsidRPr="003D7377">
        <w:rPr>
          <w:rFonts w:ascii="Times New Roman" w:hAnsi="Times New Roman" w:cs="Times New Roman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4E2EDB" w:rsidRPr="003D7377">
        <w:rPr>
          <w:rFonts w:ascii="Times New Roman" w:hAnsi="Times New Roman" w:cs="Times New Roman"/>
          <w:szCs w:val="28"/>
        </w:rPr>
        <w:t>администрация</w:t>
      </w:r>
      <w:r w:rsidR="00585FF7" w:rsidRPr="003D7377">
        <w:rPr>
          <w:rFonts w:ascii="Times New Roman" w:hAnsi="Times New Roman" w:cs="Times New Roman"/>
          <w:szCs w:val="28"/>
        </w:rPr>
        <w:t xml:space="preserve"> </w:t>
      </w:r>
      <w:r w:rsidR="00A85996" w:rsidRPr="003D7377">
        <w:rPr>
          <w:rFonts w:ascii="Times New Roman" w:hAnsi="Times New Roman" w:cs="Times New Roman"/>
          <w:szCs w:val="28"/>
        </w:rPr>
        <w:t>Вязовского</w:t>
      </w:r>
      <w:r w:rsidR="008D1A74" w:rsidRPr="003D7377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EE7983" w:rsidRPr="003D7377" w:rsidRDefault="004E2EDB" w:rsidP="008D1A74">
      <w:pPr>
        <w:pStyle w:val="a6"/>
        <w:jc w:val="both"/>
        <w:rPr>
          <w:rFonts w:ascii="Times New Roman" w:hAnsi="Times New Roman" w:cs="Times New Roman"/>
          <w:szCs w:val="28"/>
        </w:rPr>
      </w:pPr>
      <w:r w:rsidRPr="003D7377">
        <w:rPr>
          <w:rFonts w:ascii="Times New Roman" w:hAnsi="Times New Roman" w:cs="Times New Roman"/>
          <w:b/>
          <w:szCs w:val="28"/>
        </w:rPr>
        <w:t>постановляет</w:t>
      </w:r>
      <w:r w:rsidR="008D1A74" w:rsidRPr="003D7377">
        <w:rPr>
          <w:rFonts w:ascii="Times New Roman" w:hAnsi="Times New Roman" w:cs="Times New Roman"/>
          <w:szCs w:val="28"/>
        </w:rPr>
        <w:t xml:space="preserve">: </w:t>
      </w:r>
    </w:p>
    <w:p w:rsidR="00EE7983" w:rsidRPr="003D7377" w:rsidRDefault="00585FF7" w:rsidP="00EE7983">
      <w:pPr>
        <w:pStyle w:val="a6"/>
        <w:jc w:val="both"/>
        <w:rPr>
          <w:rFonts w:ascii="Times New Roman" w:hAnsi="Times New Roman" w:cs="Times New Roman"/>
          <w:szCs w:val="28"/>
        </w:rPr>
      </w:pPr>
      <w:r w:rsidRPr="003D7377">
        <w:rPr>
          <w:rFonts w:ascii="Times New Roman" w:hAnsi="Times New Roman" w:cs="Times New Roman"/>
          <w:szCs w:val="28"/>
        </w:rPr>
        <w:t xml:space="preserve">   </w:t>
      </w:r>
      <w:r w:rsidR="00EE7983" w:rsidRPr="003D7377">
        <w:rPr>
          <w:rFonts w:ascii="Times New Roman" w:hAnsi="Times New Roman" w:cs="Times New Roman"/>
          <w:szCs w:val="28"/>
        </w:rPr>
        <w:t xml:space="preserve">1. Утвердить отчет об исполнении </w:t>
      </w:r>
      <w:bookmarkStart w:id="0" w:name="_Hlk66956932"/>
      <w:r w:rsidR="00EE7983" w:rsidRPr="003D7377">
        <w:rPr>
          <w:rFonts w:ascii="Times New Roman" w:hAnsi="Times New Roman" w:cs="Times New Roman"/>
          <w:szCs w:val="28"/>
        </w:rPr>
        <w:t xml:space="preserve">бюджета </w:t>
      </w:r>
      <w:r w:rsidR="00102812" w:rsidRPr="003D7377">
        <w:rPr>
          <w:rFonts w:ascii="Times New Roman" w:hAnsi="Times New Roman" w:cs="Times New Roman"/>
          <w:szCs w:val="28"/>
        </w:rPr>
        <w:t>Вязовского</w:t>
      </w:r>
      <w:r w:rsidR="00EE7983" w:rsidRPr="003D7377">
        <w:rPr>
          <w:rFonts w:ascii="Times New Roman" w:hAnsi="Times New Roman" w:cs="Times New Roman"/>
          <w:szCs w:val="28"/>
        </w:rPr>
        <w:t xml:space="preserve"> сельского поселения </w:t>
      </w:r>
      <w:r w:rsidR="008D1A74" w:rsidRPr="003D7377">
        <w:rPr>
          <w:rFonts w:ascii="Times New Roman" w:hAnsi="Times New Roman" w:cs="Times New Roman"/>
          <w:szCs w:val="28"/>
        </w:rPr>
        <w:t xml:space="preserve">муниципального района «Прохоровский район» Белгородской области </w:t>
      </w:r>
      <w:r w:rsidR="00EE7983" w:rsidRPr="003D7377">
        <w:rPr>
          <w:rFonts w:ascii="Times New Roman" w:hAnsi="Times New Roman" w:cs="Times New Roman"/>
          <w:szCs w:val="28"/>
        </w:rPr>
        <w:t xml:space="preserve">за </w:t>
      </w:r>
      <w:r w:rsidR="008D1A74" w:rsidRPr="003D7377">
        <w:rPr>
          <w:rFonts w:ascii="Times New Roman" w:hAnsi="Times New Roman" w:cs="Times New Roman"/>
          <w:szCs w:val="28"/>
        </w:rPr>
        <w:t xml:space="preserve">1 </w:t>
      </w:r>
      <w:r w:rsidRPr="003D7377">
        <w:rPr>
          <w:rFonts w:ascii="Times New Roman" w:hAnsi="Times New Roman" w:cs="Times New Roman"/>
          <w:szCs w:val="28"/>
        </w:rPr>
        <w:t>полугодие</w:t>
      </w:r>
      <w:r w:rsidR="008D1A74" w:rsidRPr="003D7377">
        <w:rPr>
          <w:rFonts w:ascii="Times New Roman" w:hAnsi="Times New Roman" w:cs="Times New Roman"/>
          <w:szCs w:val="28"/>
        </w:rPr>
        <w:t xml:space="preserve"> 202</w:t>
      </w:r>
      <w:r w:rsidR="00150EE1" w:rsidRPr="003D7377">
        <w:rPr>
          <w:rFonts w:ascii="Times New Roman" w:hAnsi="Times New Roman" w:cs="Times New Roman"/>
          <w:szCs w:val="28"/>
        </w:rPr>
        <w:t>3</w:t>
      </w:r>
      <w:r w:rsidR="008D1A74" w:rsidRPr="003D7377">
        <w:rPr>
          <w:rFonts w:ascii="Times New Roman" w:hAnsi="Times New Roman" w:cs="Times New Roman"/>
          <w:szCs w:val="28"/>
        </w:rPr>
        <w:t xml:space="preserve"> года по </w:t>
      </w:r>
      <w:bookmarkEnd w:id="0"/>
      <w:r w:rsidR="00EE7983" w:rsidRPr="003D7377">
        <w:rPr>
          <w:rFonts w:ascii="Times New Roman" w:hAnsi="Times New Roman" w:cs="Times New Roman"/>
          <w:szCs w:val="28"/>
        </w:rPr>
        <w:t xml:space="preserve"> доходам в сумме </w:t>
      </w:r>
      <w:r w:rsidR="00A8495F" w:rsidRPr="003D7377">
        <w:rPr>
          <w:rFonts w:ascii="Times New Roman" w:hAnsi="Times New Roman" w:cs="Times New Roman"/>
          <w:szCs w:val="28"/>
        </w:rPr>
        <w:t>2</w:t>
      </w:r>
      <w:r w:rsidRPr="003D7377">
        <w:rPr>
          <w:rFonts w:ascii="Times New Roman" w:hAnsi="Times New Roman" w:cs="Times New Roman"/>
          <w:szCs w:val="28"/>
        </w:rPr>
        <w:t>589,2</w:t>
      </w:r>
      <w:r w:rsidR="00EE7983" w:rsidRPr="003D7377">
        <w:rPr>
          <w:rFonts w:ascii="Times New Roman" w:hAnsi="Times New Roman" w:cs="Times New Roman"/>
          <w:szCs w:val="28"/>
        </w:rPr>
        <w:t xml:space="preserve"> тыс. рублей, расходам в сумме </w:t>
      </w:r>
      <w:r w:rsidRPr="003D7377">
        <w:rPr>
          <w:rFonts w:ascii="Times New Roman" w:hAnsi="Times New Roman" w:cs="Times New Roman"/>
          <w:szCs w:val="28"/>
        </w:rPr>
        <w:t>2499,1</w:t>
      </w:r>
      <w:r w:rsidR="00EE7983" w:rsidRPr="003D7377">
        <w:rPr>
          <w:rFonts w:ascii="Times New Roman" w:hAnsi="Times New Roman" w:cs="Times New Roman"/>
          <w:szCs w:val="28"/>
        </w:rPr>
        <w:t xml:space="preserve"> тыс. рублей с превышением  </w:t>
      </w:r>
      <w:r w:rsidR="00A8495F" w:rsidRPr="003D7377">
        <w:rPr>
          <w:rFonts w:ascii="Times New Roman" w:hAnsi="Times New Roman" w:cs="Times New Roman"/>
          <w:szCs w:val="28"/>
        </w:rPr>
        <w:t>до</w:t>
      </w:r>
      <w:r w:rsidR="004A2805" w:rsidRPr="003D7377">
        <w:rPr>
          <w:rFonts w:ascii="Times New Roman" w:hAnsi="Times New Roman" w:cs="Times New Roman"/>
          <w:szCs w:val="28"/>
        </w:rPr>
        <w:t>ход</w:t>
      </w:r>
      <w:r w:rsidRPr="003D7377">
        <w:rPr>
          <w:rFonts w:ascii="Times New Roman" w:hAnsi="Times New Roman" w:cs="Times New Roman"/>
          <w:szCs w:val="28"/>
        </w:rPr>
        <w:t>ов над расходами</w:t>
      </w:r>
      <w:r w:rsidR="00EE7983" w:rsidRPr="003D7377">
        <w:rPr>
          <w:rFonts w:ascii="Times New Roman" w:hAnsi="Times New Roman" w:cs="Times New Roman"/>
          <w:szCs w:val="28"/>
        </w:rPr>
        <w:t xml:space="preserve"> (</w:t>
      </w:r>
      <w:r w:rsidRPr="003D7377">
        <w:rPr>
          <w:rFonts w:ascii="Times New Roman" w:hAnsi="Times New Roman" w:cs="Times New Roman"/>
          <w:szCs w:val="28"/>
        </w:rPr>
        <w:t>про</w:t>
      </w:r>
      <w:r w:rsidR="004A2805" w:rsidRPr="003D7377">
        <w:rPr>
          <w:rFonts w:ascii="Times New Roman" w:hAnsi="Times New Roman" w:cs="Times New Roman"/>
          <w:szCs w:val="28"/>
        </w:rPr>
        <w:t>фицит</w:t>
      </w:r>
      <w:r w:rsidR="00EE7983" w:rsidRPr="003D7377">
        <w:rPr>
          <w:rFonts w:ascii="Times New Roman" w:hAnsi="Times New Roman" w:cs="Times New Roman"/>
          <w:szCs w:val="28"/>
        </w:rPr>
        <w:t xml:space="preserve"> бюджета) в сумме </w:t>
      </w:r>
      <w:r w:rsidRPr="003D7377">
        <w:rPr>
          <w:rFonts w:ascii="Times New Roman" w:hAnsi="Times New Roman" w:cs="Times New Roman"/>
          <w:szCs w:val="28"/>
        </w:rPr>
        <w:t>90,1</w:t>
      </w:r>
      <w:r w:rsidR="00574E42" w:rsidRPr="003D7377">
        <w:rPr>
          <w:rFonts w:ascii="Times New Roman" w:hAnsi="Times New Roman" w:cs="Times New Roman"/>
          <w:szCs w:val="28"/>
        </w:rPr>
        <w:t xml:space="preserve"> тыс. рублей</w:t>
      </w:r>
      <w:r w:rsidR="008D1A74" w:rsidRPr="003D7377">
        <w:rPr>
          <w:rFonts w:ascii="Times New Roman" w:hAnsi="Times New Roman" w:cs="Times New Roman"/>
          <w:szCs w:val="28"/>
        </w:rPr>
        <w:t xml:space="preserve"> (</w:t>
      </w:r>
      <w:r w:rsidR="00574E42" w:rsidRPr="003D7377">
        <w:rPr>
          <w:rFonts w:ascii="Times New Roman" w:hAnsi="Times New Roman" w:cs="Times New Roman"/>
          <w:szCs w:val="28"/>
        </w:rPr>
        <w:t>п</w:t>
      </w:r>
      <w:r w:rsidR="008D1A74" w:rsidRPr="003D7377">
        <w:rPr>
          <w:rFonts w:ascii="Times New Roman" w:hAnsi="Times New Roman" w:cs="Times New Roman"/>
          <w:szCs w:val="28"/>
        </w:rPr>
        <w:t>риложение 1,2).</w:t>
      </w:r>
    </w:p>
    <w:p w:rsidR="00574E42" w:rsidRPr="003D7377" w:rsidRDefault="00585FF7" w:rsidP="00574E42">
      <w:pPr>
        <w:pStyle w:val="a6"/>
        <w:jc w:val="both"/>
        <w:rPr>
          <w:rFonts w:ascii="Times New Roman" w:hAnsi="Times New Roman" w:cs="Times New Roman"/>
          <w:szCs w:val="28"/>
        </w:rPr>
      </w:pPr>
      <w:r w:rsidRPr="003D7377">
        <w:rPr>
          <w:rFonts w:ascii="Times New Roman" w:hAnsi="Times New Roman" w:cs="Times New Roman"/>
          <w:szCs w:val="28"/>
        </w:rPr>
        <w:t xml:space="preserve">  2</w:t>
      </w:r>
      <w:r w:rsidR="00574E42" w:rsidRPr="003D7377">
        <w:rPr>
          <w:rFonts w:ascii="Times New Roman" w:hAnsi="Times New Roman" w:cs="Times New Roman"/>
          <w:szCs w:val="28"/>
        </w:rPr>
        <w:t xml:space="preserve">. Утвердить отчёт об исполнении бюджетных ассигнований резервного фонда за 1 </w:t>
      </w:r>
      <w:r w:rsidRPr="003D7377">
        <w:rPr>
          <w:rFonts w:ascii="Times New Roman" w:hAnsi="Times New Roman" w:cs="Times New Roman"/>
          <w:szCs w:val="28"/>
        </w:rPr>
        <w:t>полугодие</w:t>
      </w:r>
      <w:r w:rsidR="00574E42" w:rsidRPr="003D7377">
        <w:rPr>
          <w:rFonts w:ascii="Times New Roman" w:hAnsi="Times New Roman" w:cs="Times New Roman"/>
          <w:szCs w:val="28"/>
        </w:rPr>
        <w:t xml:space="preserve"> 202</w:t>
      </w:r>
      <w:r w:rsidR="00150EE1" w:rsidRPr="003D7377">
        <w:rPr>
          <w:rFonts w:ascii="Times New Roman" w:hAnsi="Times New Roman" w:cs="Times New Roman"/>
          <w:szCs w:val="28"/>
        </w:rPr>
        <w:t>3</w:t>
      </w:r>
      <w:r w:rsidR="00574E42" w:rsidRPr="003D7377">
        <w:rPr>
          <w:rFonts w:ascii="Times New Roman" w:hAnsi="Times New Roman" w:cs="Times New Roman"/>
          <w:szCs w:val="28"/>
        </w:rPr>
        <w:t xml:space="preserve"> года </w:t>
      </w:r>
      <w:r w:rsidR="00102812" w:rsidRPr="003D7377">
        <w:rPr>
          <w:rFonts w:ascii="Times New Roman" w:hAnsi="Times New Roman" w:cs="Times New Roman"/>
          <w:szCs w:val="28"/>
        </w:rPr>
        <w:t>Вязовского</w:t>
      </w:r>
      <w:r w:rsidR="00574E42" w:rsidRPr="003D7377">
        <w:rPr>
          <w:rFonts w:ascii="Times New Roman" w:hAnsi="Times New Roman" w:cs="Times New Roman"/>
          <w:szCs w:val="28"/>
        </w:rPr>
        <w:t xml:space="preserve"> сельского поселения муниципального района «Прохоровский район» Белг</w:t>
      </w:r>
      <w:r w:rsidRPr="003D7377">
        <w:rPr>
          <w:rFonts w:ascii="Times New Roman" w:hAnsi="Times New Roman" w:cs="Times New Roman"/>
          <w:szCs w:val="28"/>
        </w:rPr>
        <w:t>ородской области (приложение № 3</w:t>
      </w:r>
      <w:r w:rsidR="00574E42" w:rsidRPr="003D7377">
        <w:rPr>
          <w:rFonts w:ascii="Times New Roman" w:hAnsi="Times New Roman" w:cs="Times New Roman"/>
          <w:szCs w:val="28"/>
        </w:rPr>
        <w:t>).</w:t>
      </w:r>
    </w:p>
    <w:p w:rsidR="00EE7983" w:rsidRPr="003D7377" w:rsidRDefault="00585FF7" w:rsidP="00EE7983">
      <w:pPr>
        <w:pStyle w:val="a6"/>
        <w:jc w:val="both"/>
        <w:rPr>
          <w:rFonts w:ascii="Times New Roman" w:hAnsi="Times New Roman" w:cs="Times New Roman"/>
          <w:szCs w:val="28"/>
        </w:rPr>
      </w:pPr>
      <w:r w:rsidRPr="003D7377">
        <w:rPr>
          <w:rFonts w:ascii="Times New Roman" w:hAnsi="Times New Roman" w:cs="Times New Roman"/>
          <w:szCs w:val="28"/>
        </w:rPr>
        <w:t xml:space="preserve">  3</w:t>
      </w:r>
      <w:r w:rsidR="00EE7983" w:rsidRPr="003D7377">
        <w:rPr>
          <w:rFonts w:ascii="Times New Roman" w:hAnsi="Times New Roman" w:cs="Times New Roman"/>
          <w:szCs w:val="28"/>
        </w:rPr>
        <w:t xml:space="preserve">. </w:t>
      </w:r>
      <w:r w:rsidR="008A342A" w:rsidRPr="003D7377">
        <w:rPr>
          <w:rFonts w:ascii="Times New Roman" w:hAnsi="Times New Roman" w:cs="Times New Roman"/>
          <w:szCs w:val="28"/>
        </w:rPr>
        <w:t>Опубликовать</w:t>
      </w:r>
      <w:r w:rsidR="00EE7983" w:rsidRPr="003D7377">
        <w:rPr>
          <w:rFonts w:ascii="Times New Roman" w:hAnsi="Times New Roman" w:cs="Times New Roman"/>
          <w:szCs w:val="28"/>
        </w:rPr>
        <w:t xml:space="preserve"> настоящее решение на официальном сайте органов местного самоуправления </w:t>
      </w:r>
      <w:r w:rsidR="00102812" w:rsidRPr="003D7377">
        <w:rPr>
          <w:rFonts w:ascii="Times New Roman" w:hAnsi="Times New Roman" w:cs="Times New Roman"/>
          <w:szCs w:val="28"/>
        </w:rPr>
        <w:t>Вязовского</w:t>
      </w:r>
      <w:r w:rsidR="00EE7983" w:rsidRPr="003D7377">
        <w:rPr>
          <w:rFonts w:ascii="Times New Roman" w:hAnsi="Times New Roman" w:cs="Times New Roman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B72C00" w:rsidRPr="003D7377">
        <w:rPr>
          <w:rStyle w:val="0pt"/>
          <w:rFonts w:eastAsia="Courier New"/>
          <w:sz w:val="20"/>
          <w:szCs w:val="28"/>
        </w:rPr>
        <w:t>https://</w:t>
      </w:r>
      <w:proofErr w:type="spellStart"/>
      <w:r w:rsidR="00B72C00" w:rsidRPr="003D7377">
        <w:rPr>
          <w:rStyle w:val="0pt"/>
          <w:rFonts w:eastAsia="Courier New"/>
          <w:sz w:val="20"/>
          <w:szCs w:val="28"/>
          <w:lang w:val="en-US"/>
        </w:rPr>
        <w:t>vyaz</w:t>
      </w:r>
      <w:proofErr w:type="spellEnd"/>
      <w:r w:rsidR="00B72C00" w:rsidRPr="003D7377">
        <w:rPr>
          <w:rStyle w:val="0pt"/>
          <w:rFonts w:eastAsia="Courier New"/>
          <w:sz w:val="20"/>
          <w:szCs w:val="28"/>
        </w:rPr>
        <w:t>ovskoeposelenie-r31.gosweb.gosuslugi.ru</w:t>
      </w:r>
      <w:r w:rsidR="00EE7983" w:rsidRPr="003D7377">
        <w:rPr>
          <w:rFonts w:ascii="Times New Roman" w:hAnsi="Times New Roman" w:cs="Times New Roman"/>
          <w:szCs w:val="28"/>
        </w:rPr>
        <w:t>).</w:t>
      </w:r>
    </w:p>
    <w:p w:rsidR="008A342A" w:rsidRPr="003D7377" w:rsidRDefault="00585FF7" w:rsidP="00EE7983">
      <w:pPr>
        <w:pStyle w:val="a6"/>
        <w:jc w:val="both"/>
        <w:rPr>
          <w:rFonts w:ascii="Times New Roman" w:hAnsi="Times New Roman" w:cs="Times New Roman"/>
          <w:szCs w:val="28"/>
        </w:rPr>
      </w:pPr>
      <w:r w:rsidRPr="003D7377">
        <w:rPr>
          <w:rFonts w:ascii="Times New Roman" w:hAnsi="Times New Roman" w:cs="Times New Roman"/>
          <w:szCs w:val="28"/>
        </w:rPr>
        <w:t xml:space="preserve">  4</w:t>
      </w:r>
      <w:r w:rsidR="00EE7983" w:rsidRPr="003D7377">
        <w:rPr>
          <w:rFonts w:ascii="Times New Roman" w:hAnsi="Times New Roman" w:cs="Times New Roman"/>
          <w:szCs w:val="28"/>
        </w:rPr>
        <w:t>. Контроль</w:t>
      </w:r>
      <w:r w:rsidRPr="003D7377">
        <w:rPr>
          <w:rFonts w:ascii="Times New Roman" w:hAnsi="Times New Roman" w:cs="Times New Roman"/>
          <w:szCs w:val="28"/>
        </w:rPr>
        <w:t xml:space="preserve"> </w:t>
      </w:r>
      <w:r w:rsidR="00DB2DAE" w:rsidRPr="003D7377">
        <w:rPr>
          <w:rFonts w:ascii="Times New Roman" w:hAnsi="Times New Roman" w:cs="Times New Roman"/>
          <w:szCs w:val="28"/>
        </w:rPr>
        <w:t>исполнения</w:t>
      </w:r>
      <w:r w:rsidRPr="003D7377">
        <w:rPr>
          <w:rFonts w:ascii="Times New Roman" w:hAnsi="Times New Roman" w:cs="Times New Roman"/>
          <w:szCs w:val="28"/>
        </w:rPr>
        <w:t xml:space="preserve"> </w:t>
      </w:r>
      <w:r w:rsidR="00EE7983" w:rsidRPr="003D7377">
        <w:rPr>
          <w:rFonts w:ascii="Times New Roman" w:hAnsi="Times New Roman" w:cs="Times New Roman"/>
          <w:szCs w:val="28"/>
        </w:rPr>
        <w:t xml:space="preserve">настоящего </w:t>
      </w:r>
      <w:r w:rsidRPr="003D7377">
        <w:rPr>
          <w:rFonts w:ascii="Times New Roman" w:hAnsi="Times New Roman" w:cs="Times New Roman"/>
          <w:szCs w:val="28"/>
        </w:rPr>
        <w:t>постановления оставляю за собой.</w:t>
      </w:r>
    </w:p>
    <w:p w:rsidR="00501178" w:rsidRPr="003D7377" w:rsidRDefault="00501178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p w:rsidR="004E2EDB" w:rsidRPr="003D7377" w:rsidRDefault="00EE7983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  <w:r w:rsidRPr="003D7377">
        <w:rPr>
          <w:rFonts w:ascii="Times New Roman" w:hAnsi="Times New Roman" w:cs="Times New Roman"/>
          <w:b/>
          <w:szCs w:val="28"/>
        </w:rPr>
        <w:t xml:space="preserve">Глава </w:t>
      </w:r>
      <w:r w:rsidR="004E2EDB" w:rsidRPr="003D7377">
        <w:rPr>
          <w:rFonts w:ascii="Times New Roman" w:hAnsi="Times New Roman" w:cs="Times New Roman"/>
          <w:b/>
          <w:szCs w:val="28"/>
        </w:rPr>
        <w:t>администрации</w:t>
      </w:r>
    </w:p>
    <w:p w:rsidR="00EE7983" w:rsidRPr="003D7377" w:rsidRDefault="00102812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  <w:r w:rsidRPr="003D7377">
        <w:rPr>
          <w:rFonts w:ascii="Times New Roman" w:hAnsi="Times New Roman" w:cs="Times New Roman"/>
          <w:b/>
          <w:szCs w:val="32"/>
        </w:rPr>
        <w:t>Вязовского</w:t>
      </w:r>
      <w:r w:rsidR="008A342A" w:rsidRPr="003D7377">
        <w:rPr>
          <w:rFonts w:ascii="Times New Roman" w:hAnsi="Times New Roman" w:cs="Times New Roman"/>
          <w:b/>
          <w:szCs w:val="28"/>
        </w:rPr>
        <w:t xml:space="preserve"> сел</w:t>
      </w:r>
      <w:r w:rsidR="00EE7983" w:rsidRPr="003D7377">
        <w:rPr>
          <w:rFonts w:ascii="Times New Roman" w:hAnsi="Times New Roman" w:cs="Times New Roman"/>
          <w:b/>
          <w:szCs w:val="28"/>
        </w:rPr>
        <w:t xml:space="preserve">ьского поселения                                           </w:t>
      </w:r>
      <w:r w:rsidR="00B72C00" w:rsidRPr="003D7377">
        <w:rPr>
          <w:rFonts w:ascii="Times New Roman" w:hAnsi="Times New Roman" w:cs="Times New Roman"/>
          <w:b/>
          <w:szCs w:val="28"/>
        </w:rPr>
        <w:t>О. И. Чуева</w:t>
      </w:r>
    </w:p>
    <w:p w:rsidR="008F41BE" w:rsidRPr="003D7377" w:rsidRDefault="008F41BE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p w:rsidR="008F41BE" w:rsidRDefault="008F41BE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p w:rsidR="003D7377" w:rsidRDefault="003D7377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p w:rsidR="003D7377" w:rsidRDefault="003D7377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p w:rsidR="003D7377" w:rsidRDefault="003D7377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p w:rsidR="003D7377" w:rsidRDefault="003D7377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p w:rsidR="003D7377" w:rsidRDefault="003D7377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p w:rsidR="003D7377" w:rsidRPr="003D7377" w:rsidRDefault="003D7377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1006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845"/>
        <w:gridCol w:w="1430"/>
        <w:gridCol w:w="1354"/>
        <w:gridCol w:w="2438"/>
      </w:tblGrid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 xml:space="preserve">                                                                      ИНФОРМАЦИЯ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 xml:space="preserve">об исполнении бюджета Вязовского сельского поселения муниципального района "Прохоровский район" Белгородской </w:t>
            </w:r>
            <w:proofErr w:type="gramStart"/>
            <w:r w:rsidRPr="003D7377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области  за</w:t>
            </w:r>
            <w:proofErr w:type="gramEnd"/>
            <w:r w:rsidRPr="003D7377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 xml:space="preserve"> 1 полугодие 2023 года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Представленные материалы отчёта об исполнении бюджета Вязовского сельского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 поселения муниципального района" Прохоровский район" Белгородской области за 1 полугодие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2023 </w:t>
            </w:r>
            <w:proofErr w:type="gram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год  соответствует</w:t>
            </w:r>
            <w:proofErr w:type="gram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данным бухгалтерской отчётности,  приказу Минфина РФ от 28 декабря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 Федерации" 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(в </w:t>
            </w:r>
            <w:proofErr w:type="spell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тыс.рублей</w:t>
            </w:r>
            <w:proofErr w:type="spell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)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Показатели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утверждено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фактически поступило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% исполнения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Доходы бюджета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5129,3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2589,2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50,5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1695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649,9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38,3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Доходы местного бюджета </w:t>
            </w:r>
            <w:proofErr w:type="gram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( </w:t>
            </w:r>
            <w:proofErr w:type="spell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налоги</w:t>
            </w:r>
            <w:proofErr w:type="gram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,сборы,прочие</w:t>
            </w:r>
            <w:proofErr w:type="spell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поступления в бюджет)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Налог на доходы физических лиц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242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85,8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35,5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Единый сельхозналог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8,4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Налог на имущество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156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-1,8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-1,2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Земельный налог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1279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547,2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42,8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Арендная плата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10,3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57,2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Дотации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2829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1481,6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52,4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Субвенции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127,8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57,9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45,3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477,5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399,8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83,7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Расходы бюджета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ассигнования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фактический расход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ВСЕГО: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5494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2499,1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45,5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В том числе по отраслям: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2077,6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864,9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41,6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113,5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50,8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44,8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Раздел 0300 Национальная безопасность                </w:t>
            </w:r>
            <w:proofErr w:type="gram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  (</w:t>
            </w:r>
            <w:proofErr w:type="gram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содержание </w:t>
            </w:r>
            <w:proofErr w:type="spell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ЕДДС,противопожарные</w:t>
            </w:r>
            <w:proofErr w:type="spell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мероприятия,система</w:t>
            </w:r>
            <w:proofErr w:type="spell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видеонаблюдения)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1184,8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387,4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32,7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264,5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52,9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14,3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подраздел 0409 Дорожное хозяйство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359,4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245,4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68,3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подраздел 0410 связь и информатика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54,3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19,1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35,2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другие вопросы 0412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1112,3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643,2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57,8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 0700 образование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Раздел 0800 культура и кинематография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553,8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288,4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52,1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Раздел </w:t>
            </w:r>
            <w:proofErr w:type="gram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1100  Физическая</w:t>
            </w:r>
            <w:proofErr w:type="gram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культура и спорт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0,0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В связи с вышеизложенной </w:t>
            </w:r>
            <w:proofErr w:type="gram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информацией  предлагается</w:t>
            </w:r>
            <w:proofErr w:type="gram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: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lastRenderedPageBreak/>
              <w:t xml:space="preserve">            Утвердить отчёт об исполнении бюджета Вязовского сельского поселения муниципального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 района "Прохоровский район" за 1 полугодие 2023 год по доходам и расходам</w:t>
            </w:r>
            <w:r w:rsidRPr="003D737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 xml:space="preserve"> (приложение № 1.2).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    Утвердить </w:t>
            </w:r>
            <w:proofErr w:type="gramStart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отчёт  об</w:t>
            </w:r>
            <w:proofErr w:type="gramEnd"/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 использовании бюджетных ассигнований  резервного фонда администрации</w:t>
            </w: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 xml:space="preserve">поселения за 1 полугодие 2023 год </w:t>
            </w:r>
            <w:r w:rsidRPr="003D737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ru-RU"/>
              </w:rPr>
              <w:t>(Приложение № 3)</w:t>
            </w: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  <w:tr w:rsidR="008F41BE" w:rsidRPr="003D7377" w:rsidTr="003D73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D737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Глава администрации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</w:p>
        </w:tc>
      </w:tr>
    </w:tbl>
    <w:p w:rsidR="008F41BE" w:rsidRPr="003D7377" w:rsidRDefault="008F41BE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9150" w:type="dxa"/>
        <w:tblInd w:w="108" w:type="dxa"/>
        <w:tblLook w:val="04A0" w:firstRow="1" w:lastRow="0" w:firstColumn="1" w:lastColumn="0" w:noHBand="0" w:noVBand="1"/>
      </w:tblPr>
      <w:tblGrid>
        <w:gridCol w:w="1934"/>
        <w:gridCol w:w="3200"/>
        <w:gridCol w:w="1099"/>
        <w:gridCol w:w="1009"/>
        <w:gridCol w:w="1076"/>
        <w:gridCol w:w="1003"/>
      </w:tblGrid>
      <w:tr w:rsidR="008F41BE" w:rsidRPr="003D7377" w:rsidTr="003D7377">
        <w:trPr>
          <w:trHeight w:val="248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3D7377" w:rsidRP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Приложение № 1</w:t>
            </w:r>
          </w:p>
        </w:tc>
      </w:tr>
      <w:tr w:rsidR="008F41BE" w:rsidRPr="003D7377" w:rsidTr="003D7377">
        <w:trPr>
          <w:trHeight w:val="845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Утверждён постановлением администрации Вязовского сельского поселения от   июля 2023 года № </w:t>
            </w:r>
          </w:p>
        </w:tc>
      </w:tr>
      <w:tr w:rsidR="008F41BE" w:rsidRPr="003D7377" w:rsidTr="003D7377">
        <w:trPr>
          <w:trHeight w:val="310"/>
        </w:trPr>
        <w:tc>
          <w:tcPr>
            <w:tcW w:w="91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Отчет об исполнении бюджета Вязовского сельского поселения муниципального района "Прохоровский район" Белгородской области за полугодие 2023 года</w:t>
            </w:r>
          </w:p>
        </w:tc>
      </w:tr>
      <w:tr w:rsidR="008F41BE" w:rsidRPr="003D7377" w:rsidTr="003D7377">
        <w:trPr>
          <w:trHeight w:val="522"/>
        </w:trPr>
        <w:tc>
          <w:tcPr>
            <w:tcW w:w="91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</w:tr>
      <w:tr w:rsidR="008F41BE" w:rsidRPr="003D7377" w:rsidTr="003D7377">
        <w:trPr>
          <w:trHeight w:val="248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8F41BE" w:rsidRPr="003D7377" w:rsidTr="003D7377">
        <w:trPr>
          <w:trHeight w:val="248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 </w:t>
            </w:r>
            <w:proofErr w:type="spellStart"/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тыс.руб</w:t>
            </w:r>
            <w:proofErr w:type="spellEnd"/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</w:tr>
      <w:tr w:rsidR="008F41BE" w:rsidRPr="003D7377" w:rsidTr="003D7377">
        <w:trPr>
          <w:trHeight w:val="141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Код бюджетной классификации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Наименование кода группы, подгруппы, </w:t>
            </w:r>
            <w:proofErr w:type="spellStart"/>
            <w:proofErr w:type="gram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статья,вида</w:t>
            </w:r>
            <w:proofErr w:type="spellEnd"/>
            <w:proofErr w:type="gram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Утверждено на 2023 год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Исполнено по состоянию на 01.07.2023 года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% исполнения к плану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Отклоне-ния</w:t>
            </w:r>
            <w:proofErr w:type="spell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 (</w:t>
            </w:r>
            <w:proofErr w:type="gram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+.-</w:t>
            </w:r>
            <w:proofErr w:type="gram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) от годового плана</w:t>
            </w:r>
          </w:p>
        </w:tc>
      </w:tr>
      <w:tr w:rsidR="008F41BE" w:rsidRPr="003D7377" w:rsidTr="003D7377">
        <w:trPr>
          <w:trHeight w:val="472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1.00.00.00.0.00.0.000.000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НАЛОГОВЫЕ И НЕНАЛОГОВЫЕ ДОХОДЫ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1 695,0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649,9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-1045,1</w:t>
            </w:r>
          </w:p>
        </w:tc>
      </w:tr>
      <w:tr w:rsidR="008F41BE" w:rsidRPr="003D7377" w:rsidTr="003D7377">
        <w:trPr>
          <w:trHeight w:val="472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1.01.00.00.0.00.0.000.000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НАЛОГИ НА ПРИБЫЛЬ, ДОХОДЫ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242,0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85,8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35,5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-156,2</w:t>
            </w:r>
          </w:p>
        </w:tc>
      </w:tr>
      <w:tr w:rsidR="008F41BE" w:rsidRPr="003D7377" w:rsidTr="003D7377">
        <w:trPr>
          <w:trHeight w:val="298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1.01.02.00.0.01.0.000.110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Налог на доходы физических лиц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242,0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85,8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35,5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-156,2</w:t>
            </w:r>
          </w:p>
        </w:tc>
      </w:tr>
      <w:tr w:rsidR="008F41BE" w:rsidRPr="003D7377" w:rsidTr="003D7377">
        <w:trPr>
          <w:trHeight w:val="17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1.01.02.01.0.01.1.000.110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242,0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85,8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35,5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-156,2</w:t>
            </w:r>
          </w:p>
        </w:tc>
      </w:tr>
      <w:tr w:rsidR="008F41BE" w:rsidRPr="003D7377" w:rsidTr="003D7377">
        <w:trPr>
          <w:trHeight w:val="273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1.05.00.00.0.00.0.000.000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НАЛОГИ НА СОВОКУПНЫЙ ДОХОД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8,4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8,4</w:t>
            </w:r>
          </w:p>
        </w:tc>
      </w:tr>
      <w:tr w:rsidR="008F41BE" w:rsidRPr="003D7377" w:rsidTr="003D7377">
        <w:trPr>
          <w:trHeight w:val="99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1.05.03.01.0.01.1.000.110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8,4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8,4</w:t>
            </w:r>
          </w:p>
        </w:tc>
      </w:tr>
      <w:tr w:rsidR="008F41BE" w:rsidRPr="003D7377" w:rsidTr="003D7377">
        <w:trPr>
          <w:trHeight w:val="472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1.06.00.00.0.00.0.000.000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НАЛОГИ НА ИМУЩЕСТВО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1 435,0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545,5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-889,6</w:t>
            </w:r>
          </w:p>
        </w:tc>
      </w:tr>
      <w:tr w:rsidR="008F41BE" w:rsidRPr="003D7377" w:rsidTr="003D7377">
        <w:trPr>
          <w:trHeight w:val="472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1.06.01.00.0.00.0.000.110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156,0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-1,8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-157,8</w:t>
            </w:r>
          </w:p>
        </w:tc>
      </w:tr>
      <w:tr w:rsidR="008F41BE" w:rsidRPr="003D7377" w:rsidTr="003D7377">
        <w:trPr>
          <w:trHeight w:val="1988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1.06.01.03.0.10.1.000.110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156,0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-157,8</w:t>
            </w:r>
          </w:p>
        </w:tc>
      </w:tr>
      <w:tr w:rsidR="008F41BE" w:rsidRPr="003D7377" w:rsidTr="003D7377">
        <w:trPr>
          <w:trHeight w:val="397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1.06.06.00.0.00.0.000.110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Земельный налог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1 279,0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547,2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-731,8</w:t>
            </w:r>
          </w:p>
        </w:tc>
      </w:tr>
      <w:tr w:rsidR="008F41BE" w:rsidRPr="003D7377" w:rsidTr="003D7377">
        <w:trPr>
          <w:trHeight w:val="223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1.06.06.03.0.00.0.000.110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Земельный налог с организаций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649,0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546,6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84,2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-102,4</w:t>
            </w:r>
          </w:p>
        </w:tc>
      </w:tr>
      <w:tr w:rsidR="008F41BE" w:rsidRPr="003D7377" w:rsidTr="003D7377">
        <w:trPr>
          <w:trHeight w:val="17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1.06.06.03.3.10.1.000.110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649,0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546,6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-102,4</w:t>
            </w:r>
          </w:p>
        </w:tc>
      </w:tr>
      <w:tr w:rsidR="008F41BE" w:rsidRPr="003D7377" w:rsidTr="003D7377">
        <w:trPr>
          <w:trHeight w:val="223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1.06.06.04.0.00.0.000.110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Земельный налог с физических лиц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-629,4</w:t>
            </w:r>
          </w:p>
        </w:tc>
      </w:tr>
      <w:tr w:rsidR="008F41BE" w:rsidRPr="003D7377" w:rsidTr="003D7377">
        <w:trPr>
          <w:trHeight w:val="17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1.06.06.04.3.10.1.000.110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0,6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-629,4</w:t>
            </w:r>
          </w:p>
        </w:tc>
      </w:tr>
      <w:tr w:rsidR="008F41BE" w:rsidRPr="003D7377" w:rsidTr="003D7377">
        <w:trPr>
          <w:trHeight w:val="118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1.11.00.00.0.00.0.000.000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57,2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-7,7</w:t>
            </w:r>
          </w:p>
        </w:tc>
      </w:tr>
      <w:tr w:rsidR="008F41BE" w:rsidRPr="003D7377" w:rsidTr="003D7377">
        <w:trPr>
          <w:trHeight w:val="1491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1.11.05.03.5.10.0.000.120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57,2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-7,7</w:t>
            </w:r>
          </w:p>
        </w:tc>
      </w:tr>
      <w:tr w:rsidR="008F41BE" w:rsidRPr="003D7377" w:rsidTr="003D7377">
        <w:trPr>
          <w:trHeight w:val="298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lastRenderedPageBreak/>
              <w:t>2.00.00.00.0.00.0.000.000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БЕЗВОЗМЕЗДНЫЕ ПОСТУПЛЕНИЯ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3 434,3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1 939,3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56,5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-1495,0</w:t>
            </w:r>
          </w:p>
        </w:tc>
      </w:tr>
      <w:tr w:rsidR="008F41BE" w:rsidRPr="003D7377" w:rsidTr="003D7377">
        <w:trPr>
          <w:trHeight w:val="708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2.02.00.00.0.00.0.000.000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3 434,3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1 939,3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56,5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-1495,0</w:t>
            </w:r>
          </w:p>
        </w:tc>
      </w:tr>
      <w:tr w:rsidR="008F41BE" w:rsidRPr="003D7377" w:rsidTr="003D7377">
        <w:trPr>
          <w:trHeight w:val="534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2.02.10.00.0.00.0.000.150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2 829,0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1 481,6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52,4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-1347,4</w:t>
            </w:r>
          </w:p>
        </w:tc>
      </w:tr>
      <w:tr w:rsidR="008F41BE" w:rsidRPr="003D7377" w:rsidTr="003D7377">
        <w:trPr>
          <w:trHeight w:val="74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2.02.16.00.1.10.0.000.150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2 829,0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1 481,6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-1347,4</w:t>
            </w:r>
          </w:p>
        </w:tc>
      </w:tr>
      <w:tr w:rsidR="008F41BE" w:rsidRPr="003D7377" w:rsidTr="003D7377">
        <w:trPr>
          <w:trHeight w:val="472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2.02.30.00.0.00.0.000.150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127,8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45,3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-69,9</w:t>
            </w:r>
          </w:p>
        </w:tc>
      </w:tr>
      <w:tr w:rsidR="008F41BE" w:rsidRPr="003D7377" w:rsidTr="003D7377">
        <w:trPr>
          <w:trHeight w:val="733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2.02.30.02.4.10.0.000.150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-7,2</w:t>
            </w:r>
          </w:p>
        </w:tc>
      </w:tr>
      <w:tr w:rsidR="008F41BE" w:rsidRPr="003D7377" w:rsidTr="003D7377">
        <w:trPr>
          <w:trHeight w:val="733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2.02.35.11.8.10.0.000.150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113,5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44,8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-62,7</w:t>
            </w:r>
          </w:p>
        </w:tc>
      </w:tr>
      <w:tr w:rsidR="008F41BE" w:rsidRPr="003D7377" w:rsidTr="003D7377">
        <w:trPr>
          <w:trHeight w:val="497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2.02.40.00.0.00.0.000.150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477,5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399,8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83,7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-77,7</w:t>
            </w:r>
          </w:p>
        </w:tc>
      </w:tr>
      <w:tr w:rsidR="008F41BE" w:rsidRPr="003D7377" w:rsidTr="003D7377">
        <w:trPr>
          <w:trHeight w:val="1740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2.02.40.01.4.10.0.000.150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357,5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279,8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-77,7</w:t>
            </w:r>
          </w:p>
        </w:tc>
      </w:tr>
      <w:tr w:rsidR="008F41BE" w:rsidRPr="003D7377" w:rsidTr="003D7377">
        <w:trPr>
          <w:trHeight w:val="745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2.02.49.99.9.10.0.000.150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120,0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120,0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8F41BE" w:rsidRPr="003D7377" w:rsidTr="003D7377">
        <w:trPr>
          <w:trHeight w:val="248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Итого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5 129,3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2 589,2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50,5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-2540,0</w:t>
            </w:r>
          </w:p>
        </w:tc>
      </w:tr>
    </w:tbl>
    <w:p w:rsidR="008F41BE" w:rsidRPr="003D7377" w:rsidRDefault="008F41BE" w:rsidP="008A342A">
      <w:pPr>
        <w:pStyle w:val="a6"/>
        <w:jc w:val="both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14217" w:type="dxa"/>
        <w:tblInd w:w="78" w:type="dxa"/>
        <w:tblLook w:val="04A0" w:firstRow="1" w:lastRow="0" w:firstColumn="1" w:lastColumn="0" w:noHBand="0" w:noVBand="1"/>
      </w:tblPr>
      <w:tblGrid>
        <w:gridCol w:w="30"/>
        <w:gridCol w:w="1014"/>
        <w:gridCol w:w="492"/>
        <w:gridCol w:w="535"/>
        <w:gridCol w:w="619"/>
        <w:gridCol w:w="411"/>
        <w:gridCol w:w="768"/>
        <w:gridCol w:w="2540"/>
        <w:gridCol w:w="592"/>
        <w:gridCol w:w="1251"/>
        <w:gridCol w:w="268"/>
        <w:gridCol w:w="1135"/>
        <w:gridCol w:w="225"/>
        <w:gridCol w:w="1774"/>
        <w:gridCol w:w="1183"/>
        <w:gridCol w:w="1380"/>
      </w:tblGrid>
      <w:tr w:rsidR="008F41BE" w:rsidRPr="003D7377" w:rsidTr="003D7377">
        <w:trPr>
          <w:gridBefore w:val="1"/>
          <w:wBefore w:w="30" w:type="dxa"/>
          <w:trHeight w:val="300"/>
        </w:trPr>
        <w:tc>
          <w:tcPr>
            <w:tcW w:w="141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Приложение № 1</w:t>
            </w:r>
          </w:p>
        </w:tc>
      </w:tr>
      <w:tr w:rsidR="008F41BE" w:rsidRPr="003D7377" w:rsidTr="003D7377">
        <w:trPr>
          <w:gridBefore w:val="1"/>
          <w:gridAfter w:val="2"/>
          <w:wBefore w:w="30" w:type="dxa"/>
          <w:wAfter w:w="2563" w:type="dxa"/>
          <w:trHeight w:val="102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77" w:rsidRDefault="003D7377" w:rsidP="003D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3D7377" w:rsidRDefault="003D7377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Утверждён постановлением администрации Вязовского сельского поселения от   июля 2023 года № </w:t>
            </w:r>
          </w:p>
        </w:tc>
      </w:tr>
      <w:tr w:rsidR="008F41BE" w:rsidRPr="003D7377" w:rsidTr="003D7377">
        <w:trPr>
          <w:gridBefore w:val="1"/>
          <w:wBefore w:w="30" w:type="dxa"/>
          <w:trHeight w:val="375"/>
        </w:trPr>
        <w:tc>
          <w:tcPr>
            <w:tcW w:w="1418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Отчет об исполнении бюджета Вязовского сельского поселения муниципального района "Прохоровский район" Белгородской области за полугодие 2023 года</w:t>
            </w:r>
          </w:p>
        </w:tc>
      </w:tr>
      <w:tr w:rsidR="008F41BE" w:rsidRPr="003D7377" w:rsidTr="003D7377">
        <w:trPr>
          <w:gridBefore w:val="1"/>
          <w:wBefore w:w="30" w:type="dxa"/>
          <w:trHeight w:val="630"/>
        </w:trPr>
        <w:tc>
          <w:tcPr>
            <w:tcW w:w="1418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8F41BE" w:rsidRPr="003D7377" w:rsidTr="003D7377">
        <w:trPr>
          <w:gridBefore w:val="1"/>
          <w:wBefore w:w="30" w:type="dxa"/>
          <w:trHeight w:val="30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8F41BE" w:rsidRPr="003D7377" w:rsidTr="003D7377">
        <w:trPr>
          <w:gridBefore w:val="1"/>
          <w:wBefore w:w="30" w:type="dxa"/>
          <w:trHeight w:val="30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 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 xml:space="preserve">в </w:t>
            </w:r>
            <w:proofErr w:type="spellStart"/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тыс.руб</w:t>
            </w:r>
            <w:proofErr w:type="spellEnd"/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.</w:t>
            </w:r>
          </w:p>
        </w:tc>
      </w:tr>
      <w:tr w:rsidR="008F41BE" w:rsidRPr="003D7377" w:rsidTr="003D7377">
        <w:trPr>
          <w:gridBefore w:val="1"/>
          <w:wBefore w:w="30" w:type="dxa"/>
          <w:trHeight w:val="171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Код бюджетной классификации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Наименование кода группы, подгруппы, </w:t>
            </w:r>
            <w:proofErr w:type="spellStart"/>
            <w:proofErr w:type="gram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статья,вида</w:t>
            </w:r>
            <w:proofErr w:type="spellEnd"/>
            <w:proofErr w:type="gram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Утверждено на 2023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Исполнено по состоянию на 01.07.2023 года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% исполнения к плану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proofErr w:type="spell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Отклоне-ния</w:t>
            </w:r>
            <w:proofErr w:type="spell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(</w:t>
            </w:r>
            <w:proofErr w:type="gram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+.-</w:t>
            </w:r>
            <w:proofErr w:type="gram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) от годового плана</w:t>
            </w:r>
          </w:p>
        </w:tc>
      </w:tr>
      <w:tr w:rsidR="008F41BE" w:rsidRPr="003D7377" w:rsidTr="003D7377">
        <w:trPr>
          <w:gridBefore w:val="1"/>
          <w:wBefore w:w="30" w:type="dxa"/>
          <w:trHeight w:val="5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1.00.00.00.0.00.0.000.000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1 695,0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649,9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-1045,1</w:t>
            </w:r>
          </w:p>
        </w:tc>
      </w:tr>
      <w:tr w:rsidR="008F41BE" w:rsidRPr="003D7377" w:rsidTr="003D7377">
        <w:trPr>
          <w:gridBefore w:val="1"/>
          <w:wBefore w:w="30" w:type="dxa"/>
          <w:trHeight w:val="5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1.01.00.00.0.00.0.000.000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НАЛОГИ НА ПРИБЫЛЬ, ДОХОДЫ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242,0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85,8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-156,2</w:t>
            </w:r>
          </w:p>
        </w:tc>
      </w:tr>
      <w:tr w:rsidR="008F41BE" w:rsidRPr="003D7377" w:rsidTr="003D7377">
        <w:trPr>
          <w:gridBefore w:val="1"/>
          <w:wBefore w:w="30" w:type="dxa"/>
          <w:trHeight w:val="36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1.01.02.00.0.01.0.000.110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242,0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85,8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-156,2</w:t>
            </w:r>
          </w:p>
        </w:tc>
      </w:tr>
      <w:tr w:rsidR="008F41BE" w:rsidRPr="003D7377" w:rsidTr="003D7377">
        <w:trPr>
          <w:gridBefore w:val="1"/>
          <w:wBefore w:w="30" w:type="dxa"/>
          <w:trHeight w:val="21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1.01.02.01.0.01.1.000.110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242,0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85,8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-156,2</w:t>
            </w:r>
          </w:p>
        </w:tc>
      </w:tr>
      <w:tr w:rsidR="008F41BE" w:rsidRPr="003D7377" w:rsidTr="003D7377">
        <w:trPr>
          <w:gridBefore w:val="1"/>
          <w:wBefore w:w="30" w:type="dxa"/>
          <w:trHeight w:val="33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1.05.00.00.0.00.0.000.000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8,4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8,4</w:t>
            </w:r>
          </w:p>
        </w:tc>
      </w:tr>
      <w:tr w:rsidR="008F41BE" w:rsidRPr="003D7377" w:rsidTr="003D7377">
        <w:trPr>
          <w:gridBefore w:val="1"/>
          <w:wBefore w:w="30" w:type="dxa"/>
          <w:trHeight w:val="12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>1.05.03.01.0.01.1.000.110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8,4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8,4</w:t>
            </w:r>
          </w:p>
        </w:tc>
      </w:tr>
      <w:tr w:rsidR="008F41BE" w:rsidRPr="003D7377" w:rsidTr="003D7377">
        <w:trPr>
          <w:gridBefore w:val="1"/>
          <w:wBefore w:w="30" w:type="dxa"/>
          <w:trHeight w:val="5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1.06.00.00.0.00.0.000.000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НАЛОГИ НА ИМУЩЕСТВО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1 435,0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545,5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-889,6</w:t>
            </w:r>
          </w:p>
        </w:tc>
      </w:tr>
      <w:tr w:rsidR="008F41BE" w:rsidRPr="003D7377" w:rsidTr="003D7377">
        <w:trPr>
          <w:gridBefore w:val="1"/>
          <w:wBefore w:w="30" w:type="dxa"/>
          <w:trHeight w:val="5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1.06.01.00.0.00.0.000.110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156,0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-1,8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-157,8</w:t>
            </w:r>
          </w:p>
        </w:tc>
      </w:tr>
      <w:tr w:rsidR="008F41BE" w:rsidRPr="003D7377" w:rsidTr="003D7377">
        <w:trPr>
          <w:gridBefore w:val="1"/>
          <w:wBefore w:w="30" w:type="dxa"/>
          <w:trHeight w:val="24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1.06.01.03.0.10.1.000.110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156,0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-1,8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-157,8</w:t>
            </w:r>
          </w:p>
        </w:tc>
      </w:tr>
      <w:tr w:rsidR="008F41BE" w:rsidRPr="003D7377" w:rsidTr="003D7377">
        <w:trPr>
          <w:gridBefore w:val="1"/>
          <w:wBefore w:w="30" w:type="dxa"/>
          <w:trHeight w:val="48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1.06.06.00.0.00.0.000.110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Земельный налог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1 279,0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547,2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42,8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-731,8</w:t>
            </w:r>
          </w:p>
        </w:tc>
      </w:tr>
      <w:tr w:rsidR="008F41BE" w:rsidRPr="003D7377" w:rsidTr="003D7377">
        <w:trPr>
          <w:gridBefore w:val="1"/>
          <w:wBefore w:w="30" w:type="dxa"/>
          <w:trHeight w:val="2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1.06.06.03.0.00.0.000.110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Земельный налог с организаций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649,0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546,6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84,2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-102,4</w:t>
            </w:r>
          </w:p>
        </w:tc>
      </w:tr>
      <w:tr w:rsidR="008F41BE" w:rsidRPr="003D7377" w:rsidTr="003D7377">
        <w:trPr>
          <w:gridBefore w:val="1"/>
          <w:wBefore w:w="30" w:type="dxa"/>
          <w:trHeight w:val="21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1.06.06.03.3.10.1.000.110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649,0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546,6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84,2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-102,4</w:t>
            </w:r>
          </w:p>
        </w:tc>
      </w:tr>
      <w:tr w:rsidR="008F41BE" w:rsidRPr="003D7377" w:rsidTr="003D7377">
        <w:trPr>
          <w:gridBefore w:val="1"/>
          <w:wBefore w:w="30" w:type="dxa"/>
          <w:trHeight w:val="2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1.06.06.04.0.00.0.000.110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Земельный налог с физических лиц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630,0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0,6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-629,4</w:t>
            </w:r>
          </w:p>
        </w:tc>
      </w:tr>
      <w:tr w:rsidR="008F41BE" w:rsidRPr="003D7377" w:rsidTr="003D7377">
        <w:trPr>
          <w:gridBefore w:val="1"/>
          <w:wBefore w:w="30" w:type="dxa"/>
          <w:trHeight w:val="21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>1.06.06.04.3.10.1.000.110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630,0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0,6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-629,4</w:t>
            </w:r>
          </w:p>
        </w:tc>
      </w:tr>
      <w:tr w:rsidR="008F41BE" w:rsidRPr="003D7377" w:rsidTr="003D7377">
        <w:trPr>
          <w:gridBefore w:val="1"/>
          <w:wBefore w:w="30" w:type="dxa"/>
          <w:trHeight w:val="142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1.11.00.00.0.00.0.000.000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18,0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10,3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57,2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-7,7</w:t>
            </w:r>
          </w:p>
        </w:tc>
      </w:tr>
      <w:tr w:rsidR="008F41BE" w:rsidRPr="003D7377" w:rsidTr="003D7377">
        <w:trPr>
          <w:gridBefore w:val="1"/>
          <w:wBefore w:w="30" w:type="dxa"/>
          <w:trHeight w:val="18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1.11.05.03.5.10.0.000.120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18,0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10,3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-7,7</w:t>
            </w:r>
          </w:p>
        </w:tc>
      </w:tr>
      <w:tr w:rsidR="008F41BE" w:rsidRPr="003D7377" w:rsidTr="003D7377">
        <w:trPr>
          <w:gridBefore w:val="1"/>
          <w:wBefore w:w="30" w:type="dxa"/>
          <w:trHeight w:val="36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2.00.00.00.0.00.0.000.000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3 434,3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1 939,3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-1495,0</w:t>
            </w:r>
          </w:p>
        </w:tc>
      </w:tr>
      <w:tr w:rsidR="008F41BE" w:rsidRPr="003D7377" w:rsidTr="003D7377">
        <w:trPr>
          <w:gridBefore w:val="1"/>
          <w:wBefore w:w="30" w:type="dxa"/>
          <w:trHeight w:val="85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2.02.00.00.0.00.0.000.000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3 434,3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1 939,3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56,5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-1495,0</w:t>
            </w:r>
          </w:p>
        </w:tc>
      </w:tr>
      <w:tr w:rsidR="008F41BE" w:rsidRPr="003D7377" w:rsidTr="003D7377">
        <w:trPr>
          <w:gridBefore w:val="1"/>
          <w:wBefore w:w="30" w:type="dxa"/>
          <w:trHeight w:val="64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2.02.10.00.0.00.0.000.150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2 829,0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1 481,6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52,4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-1347,4</w:t>
            </w:r>
          </w:p>
        </w:tc>
      </w:tr>
      <w:tr w:rsidR="008F41BE" w:rsidRPr="003D7377" w:rsidTr="003D7377">
        <w:trPr>
          <w:gridBefore w:val="1"/>
          <w:wBefore w:w="30" w:type="dxa"/>
          <w:trHeight w:val="9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2.02.16.00.1.10.0.000.150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2 829,0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1 481,6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-1347,4</w:t>
            </w:r>
          </w:p>
        </w:tc>
      </w:tr>
      <w:tr w:rsidR="008F41BE" w:rsidRPr="003D7377" w:rsidTr="003D7377">
        <w:trPr>
          <w:gridBefore w:val="1"/>
          <w:wBefore w:w="30" w:type="dxa"/>
          <w:trHeight w:val="5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2.02.30.00.0.00.0.000.150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127,8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57,9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45,3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-69,9</w:t>
            </w:r>
          </w:p>
        </w:tc>
      </w:tr>
      <w:tr w:rsidR="008F41BE" w:rsidRPr="003D7377" w:rsidTr="003D7377">
        <w:trPr>
          <w:gridBefore w:val="1"/>
          <w:wBefore w:w="30" w:type="dxa"/>
          <w:trHeight w:val="8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lastRenderedPageBreak/>
              <w:t>2.02.30.02.4.10.0.000.150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14,3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7,1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-7,2</w:t>
            </w:r>
          </w:p>
        </w:tc>
      </w:tr>
      <w:tr w:rsidR="008F41BE" w:rsidRPr="003D7377" w:rsidTr="003D7377">
        <w:trPr>
          <w:gridBefore w:val="1"/>
          <w:wBefore w:w="30" w:type="dxa"/>
          <w:trHeight w:val="8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2.02.35.11.8.10.0.000.150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113,5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50,8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-62,7</w:t>
            </w:r>
          </w:p>
        </w:tc>
      </w:tr>
      <w:tr w:rsidR="008F41BE" w:rsidRPr="003D7377" w:rsidTr="003D7377">
        <w:trPr>
          <w:gridBefore w:val="1"/>
          <w:wBefore w:w="30" w:type="dxa"/>
          <w:trHeight w:val="6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2.02.40.00.0.00.0.000.150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Иные межбюджетные трансферты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477,5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399,8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83,7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-77,7</w:t>
            </w:r>
          </w:p>
        </w:tc>
      </w:tr>
      <w:tr w:rsidR="008F41BE" w:rsidRPr="003D7377" w:rsidTr="003D7377">
        <w:trPr>
          <w:gridBefore w:val="1"/>
          <w:wBefore w:w="30" w:type="dxa"/>
          <w:trHeight w:val="21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2.02.40.01.4.10.0.000.150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357,5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279,8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-77,7</w:t>
            </w:r>
          </w:p>
        </w:tc>
      </w:tr>
      <w:tr w:rsidR="008F41BE" w:rsidRPr="003D7377" w:rsidTr="003D7377">
        <w:trPr>
          <w:gridBefore w:val="1"/>
          <w:wBefore w:w="30" w:type="dxa"/>
          <w:trHeight w:val="9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2.02.49.99.9.10.0.000.150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120,0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120,0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0,0</w:t>
            </w:r>
          </w:p>
        </w:tc>
      </w:tr>
      <w:tr w:rsidR="008F41BE" w:rsidRPr="003D7377" w:rsidTr="003D7377">
        <w:trPr>
          <w:gridBefore w:val="1"/>
          <w:wBefore w:w="30" w:type="dxa"/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Итого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5 129,3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2 589,2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50,5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-2540,0</w:t>
            </w:r>
          </w:p>
        </w:tc>
      </w:tr>
      <w:tr w:rsidR="008F41BE" w:rsidRPr="003D7377" w:rsidTr="003D7377">
        <w:trPr>
          <w:gridBefore w:val="1"/>
          <w:wBefore w:w="30" w:type="dxa"/>
          <w:trHeight w:val="30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1BE" w:rsidRPr="003D7377" w:rsidRDefault="008F41BE" w:rsidP="008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262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377" w:rsidRP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P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P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P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P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P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P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P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3D7377" w:rsidRPr="003D7377" w:rsidRDefault="003D73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Приложение 3</w:t>
            </w: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353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 w:rsidP="003D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lastRenderedPageBreak/>
              <w:t>Отч</w:t>
            </w:r>
            <w:bookmarkStart w:id="1" w:name="_GoBack"/>
            <w:bookmarkEnd w:id="1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>ет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262"/>
        </w:trPr>
        <w:tc>
          <w:tcPr>
            <w:tcW w:w="9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  <w:t xml:space="preserve"> об исполнении бюджетных ассигнований резервного фонда Вязовского сельского поселения за 1 полугодие 2023 года</w:t>
            </w: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523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523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274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1685"/>
        </w:trPr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КФСР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КЦСР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КВР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gram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Сумма,  </w:t>
            </w:r>
            <w:proofErr w:type="spell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тыс</w:t>
            </w:r>
            <w:proofErr w:type="spellEnd"/>
            <w:proofErr w:type="gram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руб.</w:t>
            </w: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300"/>
        </w:trPr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</w:t>
            </w: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1308"/>
        </w:trPr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0300</w:t>
            </w:r>
          </w:p>
        </w:tc>
        <w:tc>
          <w:tcPr>
            <w:tcW w:w="59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Национальная </w:t>
            </w:r>
            <w:proofErr w:type="spell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безопастность</w:t>
            </w:r>
            <w:proofErr w:type="spell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и </w:t>
            </w:r>
            <w:proofErr w:type="spell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правохранительная</w:t>
            </w:r>
            <w:proofErr w:type="spell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11,8</w:t>
            </w: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1308"/>
        </w:trPr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0314</w:t>
            </w:r>
          </w:p>
        </w:tc>
        <w:tc>
          <w:tcPr>
            <w:tcW w:w="59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Другие вопросы в области национальной </w:t>
            </w:r>
            <w:proofErr w:type="spell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безопастности</w:t>
            </w:r>
            <w:proofErr w:type="spell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и  </w:t>
            </w:r>
            <w:proofErr w:type="spellStart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правохранительной</w:t>
            </w:r>
            <w:proofErr w:type="spellEnd"/>
            <w:proofErr w:type="gramEnd"/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11,8</w:t>
            </w: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550"/>
        </w:trPr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0314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9990020451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244</w:t>
            </w: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Администрация Вязовского сельского поселения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11,8</w:t>
            </w:r>
          </w:p>
        </w:tc>
      </w:tr>
      <w:tr w:rsidR="008F41BE" w:rsidRPr="003D7377" w:rsidTr="003D7377">
        <w:tblPrEx>
          <w:tblLook w:val="0000" w:firstRow="0" w:lastRow="0" w:firstColumn="0" w:lastColumn="0" w:noHBand="0" w:noVBand="0"/>
        </w:tblPrEx>
        <w:trPr>
          <w:gridAfter w:val="4"/>
          <w:wAfter w:w="4562" w:type="dxa"/>
          <w:trHeight w:val="550"/>
        </w:trPr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Всего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1BE" w:rsidRPr="003D7377" w:rsidRDefault="008F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3D7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11,8</w:t>
            </w:r>
          </w:p>
        </w:tc>
      </w:tr>
    </w:tbl>
    <w:p w:rsidR="008F41BE" w:rsidRPr="003D7377" w:rsidRDefault="008F41BE" w:rsidP="008A342A">
      <w:pPr>
        <w:pStyle w:val="a6"/>
        <w:jc w:val="both"/>
        <w:rPr>
          <w:rFonts w:ascii="Times New Roman" w:hAnsi="Times New Roman" w:cs="Times New Roman"/>
          <w:b/>
          <w:szCs w:val="28"/>
        </w:rPr>
      </w:pPr>
    </w:p>
    <w:sectPr w:rsidR="008F41BE" w:rsidRPr="003D7377" w:rsidSect="003D7377">
      <w:pgSz w:w="16838" w:h="11906" w:orient="landscape"/>
      <w:pgMar w:top="85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4C" w:rsidRDefault="0015024C" w:rsidP="008F41BE">
      <w:pPr>
        <w:spacing w:after="0" w:line="240" w:lineRule="auto"/>
      </w:pPr>
      <w:r>
        <w:separator/>
      </w:r>
    </w:p>
  </w:endnote>
  <w:endnote w:type="continuationSeparator" w:id="0">
    <w:p w:rsidR="0015024C" w:rsidRDefault="0015024C" w:rsidP="008F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4C" w:rsidRDefault="0015024C" w:rsidP="008F41BE">
      <w:pPr>
        <w:spacing w:after="0" w:line="240" w:lineRule="auto"/>
      </w:pPr>
      <w:r>
        <w:separator/>
      </w:r>
    </w:p>
  </w:footnote>
  <w:footnote w:type="continuationSeparator" w:id="0">
    <w:p w:rsidR="0015024C" w:rsidRDefault="0015024C" w:rsidP="008F4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983"/>
    <w:rsid w:val="0006155B"/>
    <w:rsid w:val="000B2F3D"/>
    <w:rsid w:val="000C00B5"/>
    <w:rsid w:val="000D6068"/>
    <w:rsid w:val="00102812"/>
    <w:rsid w:val="00120A04"/>
    <w:rsid w:val="0015024C"/>
    <w:rsid w:val="00150EE1"/>
    <w:rsid w:val="001D04BE"/>
    <w:rsid w:val="003168D6"/>
    <w:rsid w:val="003D7377"/>
    <w:rsid w:val="00420FD7"/>
    <w:rsid w:val="004A2805"/>
    <w:rsid w:val="004E2EDB"/>
    <w:rsid w:val="00501178"/>
    <w:rsid w:val="00574E42"/>
    <w:rsid w:val="0058455C"/>
    <w:rsid w:val="00585FF7"/>
    <w:rsid w:val="005D43CE"/>
    <w:rsid w:val="00644727"/>
    <w:rsid w:val="00664722"/>
    <w:rsid w:val="006B1C10"/>
    <w:rsid w:val="007B30FA"/>
    <w:rsid w:val="007C618C"/>
    <w:rsid w:val="008251A6"/>
    <w:rsid w:val="00830262"/>
    <w:rsid w:val="008A342A"/>
    <w:rsid w:val="008B0349"/>
    <w:rsid w:val="008D1A74"/>
    <w:rsid w:val="008F41BE"/>
    <w:rsid w:val="009C29AE"/>
    <w:rsid w:val="009C7302"/>
    <w:rsid w:val="009C744F"/>
    <w:rsid w:val="00A047B4"/>
    <w:rsid w:val="00A32D5B"/>
    <w:rsid w:val="00A540A8"/>
    <w:rsid w:val="00A77865"/>
    <w:rsid w:val="00A8495F"/>
    <w:rsid w:val="00A85996"/>
    <w:rsid w:val="00AA595C"/>
    <w:rsid w:val="00AF0BE7"/>
    <w:rsid w:val="00B16172"/>
    <w:rsid w:val="00B32DBD"/>
    <w:rsid w:val="00B72C00"/>
    <w:rsid w:val="00B920A5"/>
    <w:rsid w:val="00BD2BEB"/>
    <w:rsid w:val="00CB6AF9"/>
    <w:rsid w:val="00CF2F76"/>
    <w:rsid w:val="00CF4A63"/>
    <w:rsid w:val="00D26552"/>
    <w:rsid w:val="00D7384B"/>
    <w:rsid w:val="00DB2DAE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86D8A-CF57-44F5-988A-5359186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Интервал 0 pt"/>
    <w:rsid w:val="00B72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7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2C00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8F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41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F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41B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9EEE-90B4-4CAD-9BA5-44D704A9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24</cp:revision>
  <cp:lastPrinted>2023-07-25T13:11:00Z</cp:lastPrinted>
  <dcterms:created xsi:type="dcterms:W3CDTF">2022-03-28T11:19:00Z</dcterms:created>
  <dcterms:modified xsi:type="dcterms:W3CDTF">2023-07-25T13:45:00Z</dcterms:modified>
</cp:coreProperties>
</file>